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8A7B3" w14:textId="376FDD66" w:rsidR="00373E1A" w:rsidRDefault="00AB32CC" w:rsidP="00682D39">
      <w:r>
        <w:rPr>
          <w:noProof/>
          <w:lang w:eastAsia="en-AU"/>
        </w:rPr>
        <w:drawing>
          <wp:anchor distT="0" distB="0" distL="114300" distR="114300" simplePos="0" relativeHeight="251659264" behindDoc="0" locked="0" layoutInCell="1" allowOverlap="1" wp14:anchorId="538CEC4C" wp14:editId="30E2A5A9">
            <wp:simplePos x="2800350" y="914400"/>
            <wp:positionH relativeFrom="margin">
              <wp:align>left</wp:align>
            </wp:positionH>
            <wp:positionV relativeFrom="margin">
              <wp:align>top</wp:align>
            </wp:positionV>
            <wp:extent cx="1964069" cy="590617"/>
            <wp:effectExtent l="0" t="0" r="0" b="0"/>
            <wp:wrapSquare wrapText="bothSides"/>
            <wp:docPr id="3" name="Picture 2" descr="BICAS logo D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CAS logo Day'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4069" cy="590617"/>
                    </a:xfrm>
                    <a:prstGeom prst="rect">
                      <a:avLst/>
                    </a:prstGeom>
                  </pic:spPr>
                </pic:pic>
              </a:graphicData>
            </a:graphic>
          </wp:anchor>
        </w:drawing>
      </w:r>
    </w:p>
    <w:p w14:paraId="739DBB1E" w14:textId="7FE98229" w:rsidR="0067365B" w:rsidRPr="0067365B" w:rsidRDefault="0067365B" w:rsidP="0067365B">
      <w:pPr>
        <w:jc w:val="both"/>
        <w:rPr>
          <w:rFonts w:ascii="Comic Sans MS" w:hAnsi="Comic Sans MS"/>
          <w:b/>
          <w:color w:val="00B050"/>
          <w:sz w:val="40"/>
          <w:szCs w:val="40"/>
        </w:rPr>
      </w:pPr>
      <w:r>
        <w:rPr>
          <w:noProof/>
          <w:sz w:val="28"/>
          <w:szCs w:val="28"/>
        </w:rPr>
        <w:drawing>
          <wp:anchor distT="0" distB="0" distL="114300" distR="114300" simplePos="0" relativeHeight="251658240" behindDoc="0" locked="0" layoutInCell="1" allowOverlap="1" wp14:anchorId="54DE276B" wp14:editId="7A31BEAA">
            <wp:simplePos x="0" y="0"/>
            <wp:positionH relativeFrom="margin">
              <wp:posOffset>-28575</wp:posOffset>
            </wp:positionH>
            <wp:positionV relativeFrom="margin">
              <wp:posOffset>885190</wp:posOffset>
            </wp:positionV>
            <wp:extent cx="2445385" cy="31972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yrinth welcome sign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5385" cy="3197225"/>
                    </a:xfrm>
                    <a:prstGeom prst="rect">
                      <a:avLst/>
                    </a:prstGeom>
                  </pic:spPr>
                </pic:pic>
              </a:graphicData>
            </a:graphic>
            <wp14:sizeRelH relativeFrom="margin">
              <wp14:pctWidth>0</wp14:pctWidth>
            </wp14:sizeRelH>
            <wp14:sizeRelV relativeFrom="margin">
              <wp14:pctHeight>0</wp14:pctHeight>
            </wp14:sizeRelV>
          </wp:anchor>
        </w:drawing>
      </w:r>
      <w:r w:rsidRPr="0067365B">
        <w:rPr>
          <w:rFonts w:ascii="Comic Sans MS" w:hAnsi="Comic Sans MS"/>
          <w:b/>
          <w:color w:val="00B050"/>
          <w:sz w:val="40"/>
          <w:szCs w:val="40"/>
        </w:rPr>
        <w:t>COME Paint Rocks</w:t>
      </w:r>
      <w:r>
        <w:rPr>
          <w:rFonts w:ascii="Comic Sans MS" w:hAnsi="Comic Sans MS"/>
          <w:b/>
          <w:color w:val="00B050"/>
          <w:sz w:val="40"/>
          <w:szCs w:val="40"/>
        </w:rPr>
        <w:t>*</w:t>
      </w:r>
    </w:p>
    <w:p w14:paraId="598D51B3" w14:textId="5E2DF845" w:rsidR="0067365B" w:rsidRPr="0067365B" w:rsidRDefault="0067365B" w:rsidP="00682D39">
      <w:pPr>
        <w:rPr>
          <w:rFonts w:ascii="Comic Sans MS" w:hAnsi="Comic Sans MS"/>
          <w:b/>
          <w:color w:val="00B050"/>
          <w:sz w:val="32"/>
          <w:szCs w:val="32"/>
        </w:rPr>
      </w:pPr>
      <w:r w:rsidRPr="0067365B">
        <w:rPr>
          <w:rFonts w:ascii="Comic Sans MS" w:hAnsi="Comic Sans MS"/>
          <w:b/>
          <w:color w:val="00B050"/>
          <w:sz w:val="32"/>
          <w:szCs w:val="32"/>
        </w:rPr>
        <w:t xml:space="preserve"> in the </w:t>
      </w:r>
      <w:r>
        <w:rPr>
          <w:rFonts w:ascii="Comic Sans MS" w:hAnsi="Comic Sans MS"/>
          <w:b/>
          <w:color w:val="00B050"/>
          <w:sz w:val="32"/>
          <w:szCs w:val="32"/>
        </w:rPr>
        <w:t xml:space="preserve">Art Centre’s </w:t>
      </w:r>
      <w:r w:rsidRPr="0067365B">
        <w:rPr>
          <w:rFonts w:ascii="Comic Sans MS" w:hAnsi="Comic Sans MS"/>
          <w:b/>
          <w:color w:val="00B050"/>
          <w:sz w:val="32"/>
          <w:szCs w:val="32"/>
        </w:rPr>
        <w:t>peaceful</w:t>
      </w:r>
    </w:p>
    <w:p w14:paraId="392C929F" w14:textId="7502118A" w:rsidR="0067365B" w:rsidRDefault="0067365B" w:rsidP="00682D39">
      <w:pPr>
        <w:rPr>
          <w:rFonts w:ascii="Comic Sans MS" w:hAnsi="Comic Sans MS"/>
          <w:b/>
          <w:color w:val="00B050"/>
          <w:sz w:val="40"/>
          <w:szCs w:val="40"/>
        </w:rPr>
      </w:pPr>
      <w:r w:rsidRPr="0067365B">
        <w:rPr>
          <w:rFonts w:ascii="Comic Sans MS" w:hAnsi="Comic Sans MS"/>
          <w:b/>
          <w:color w:val="00B050"/>
          <w:sz w:val="40"/>
          <w:szCs w:val="40"/>
        </w:rPr>
        <w:t>Lucky’s Meandering Labyrinth</w:t>
      </w:r>
    </w:p>
    <w:p w14:paraId="4319163A" w14:textId="56CBF457" w:rsidR="0067365B" w:rsidRDefault="0067365B" w:rsidP="00682D39">
      <w:pPr>
        <w:rPr>
          <w:rFonts w:ascii="Comic Sans MS" w:hAnsi="Comic Sans MS"/>
          <w:b/>
          <w:color w:val="00B050"/>
          <w:sz w:val="40"/>
          <w:szCs w:val="40"/>
        </w:rPr>
      </w:pPr>
      <w:r>
        <w:rPr>
          <w:rFonts w:ascii="Comic Sans MS" w:hAnsi="Comic Sans MS"/>
          <w:b/>
          <w:color w:val="00B050"/>
          <w:sz w:val="40"/>
          <w:szCs w:val="40"/>
        </w:rPr>
        <w:t>during BICAS 30</w:t>
      </w:r>
      <w:r w:rsidRPr="0067365B">
        <w:rPr>
          <w:rFonts w:ascii="Comic Sans MS" w:hAnsi="Comic Sans MS"/>
          <w:b/>
          <w:color w:val="00B050"/>
          <w:sz w:val="40"/>
          <w:szCs w:val="40"/>
          <w:vertAlign w:val="superscript"/>
        </w:rPr>
        <w:t>th</w:t>
      </w:r>
      <w:r>
        <w:rPr>
          <w:rFonts w:ascii="Comic Sans MS" w:hAnsi="Comic Sans MS"/>
          <w:b/>
          <w:color w:val="00B050"/>
          <w:sz w:val="40"/>
          <w:szCs w:val="40"/>
        </w:rPr>
        <w:t xml:space="preserve"> Anniversary week</w:t>
      </w:r>
    </w:p>
    <w:p w14:paraId="0D1611AD" w14:textId="24623E85" w:rsidR="0067365B" w:rsidRDefault="0067365B" w:rsidP="00682D39">
      <w:pPr>
        <w:rPr>
          <w:rFonts w:ascii="Comic Sans MS" w:hAnsi="Comic Sans MS"/>
          <w:b/>
          <w:color w:val="7030A0"/>
          <w:sz w:val="40"/>
          <w:szCs w:val="40"/>
        </w:rPr>
      </w:pPr>
      <w:r w:rsidRPr="0067365B">
        <w:rPr>
          <w:rFonts w:ascii="Comic Sans MS" w:hAnsi="Comic Sans MS"/>
          <w:b/>
          <w:color w:val="7030A0"/>
          <w:sz w:val="40"/>
          <w:szCs w:val="40"/>
        </w:rPr>
        <w:t xml:space="preserve">December 10 </w:t>
      </w:r>
      <w:r>
        <w:rPr>
          <w:rFonts w:ascii="Comic Sans MS" w:hAnsi="Comic Sans MS"/>
          <w:b/>
          <w:color w:val="7030A0"/>
          <w:sz w:val="40"/>
          <w:szCs w:val="40"/>
        </w:rPr>
        <w:t>–</w:t>
      </w:r>
      <w:r w:rsidRPr="0067365B">
        <w:rPr>
          <w:rFonts w:ascii="Comic Sans MS" w:hAnsi="Comic Sans MS"/>
          <w:b/>
          <w:color w:val="7030A0"/>
          <w:sz w:val="40"/>
          <w:szCs w:val="40"/>
        </w:rPr>
        <w:t xml:space="preserve"> 14</w:t>
      </w:r>
    </w:p>
    <w:p w14:paraId="38AEB6D2" w14:textId="015B80F5" w:rsidR="0067365B" w:rsidRDefault="0067365B" w:rsidP="0067365B">
      <w:pPr>
        <w:jc w:val="both"/>
        <w:rPr>
          <w:sz w:val="28"/>
          <w:szCs w:val="28"/>
        </w:rPr>
      </w:pPr>
      <w:r>
        <w:rPr>
          <w:sz w:val="28"/>
          <w:szCs w:val="28"/>
        </w:rPr>
        <w:t>Lucky’s Meandering Labyrinth is a special area in the banksia woodland outside the BICAS Courtyard towards the Gem Club to enjoy, explore and to find a peaceful spot to sit and rest. </w:t>
      </w:r>
      <w:r>
        <w:rPr>
          <w:sz w:val="28"/>
          <w:szCs w:val="28"/>
        </w:rPr>
        <w:t xml:space="preserve"> </w:t>
      </w:r>
      <w:r>
        <w:rPr>
          <w:sz w:val="28"/>
          <w:szCs w:val="28"/>
        </w:rPr>
        <w:t xml:space="preserve">The Labyrinth has been specially decorated for the Celebrations, and will be open throughout the week for visitors to enjoy. </w:t>
      </w:r>
    </w:p>
    <w:p w14:paraId="51F460EC" w14:textId="482FBE2D" w:rsidR="0067365B" w:rsidRDefault="0067365B" w:rsidP="0067365B">
      <w:pPr>
        <w:rPr>
          <w:sz w:val="28"/>
          <w:szCs w:val="28"/>
        </w:rPr>
      </w:pPr>
      <w:r>
        <w:rPr>
          <w:sz w:val="28"/>
          <w:szCs w:val="28"/>
        </w:rPr>
        <w:t>Each afternoon</w:t>
      </w:r>
      <w:r>
        <w:rPr>
          <w:sz w:val="28"/>
          <w:szCs w:val="28"/>
        </w:rPr>
        <w:t xml:space="preserve">, </w:t>
      </w:r>
      <w:r w:rsidRPr="0067365B">
        <w:rPr>
          <w:b/>
          <w:color w:val="7030A0"/>
          <w:sz w:val="36"/>
          <w:szCs w:val="36"/>
        </w:rPr>
        <w:t xml:space="preserve">at 2pm </w:t>
      </w:r>
      <w:r>
        <w:rPr>
          <w:sz w:val="28"/>
          <w:szCs w:val="28"/>
        </w:rPr>
        <w:t>we will welcome you to the Labyrinth for a short silent walking meditation and a</w:t>
      </w:r>
      <w:r>
        <w:rPr>
          <w:sz w:val="28"/>
          <w:szCs w:val="28"/>
        </w:rPr>
        <w:t xml:space="preserve"> chance</w:t>
      </w:r>
      <w:r>
        <w:rPr>
          <w:sz w:val="28"/>
          <w:szCs w:val="28"/>
        </w:rPr>
        <w:t xml:space="preserve"> to explore the area with us.  Bring an instrument if you have one. You</w:t>
      </w:r>
      <w:r>
        <w:rPr>
          <w:sz w:val="28"/>
          <w:szCs w:val="28"/>
        </w:rPr>
        <w:t>’re also</w:t>
      </w:r>
      <w:r>
        <w:rPr>
          <w:sz w:val="28"/>
          <w:szCs w:val="28"/>
        </w:rPr>
        <w:t xml:space="preserve"> welcome to decorate rocks for the </w:t>
      </w:r>
      <w:proofErr w:type="gramStart"/>
      <w:r>
        <w:rPr>
          <w:sz w:val="28"/>
          <w:szCs w:val="28"/>
        </w:rPr>
        <w:t>Labyrinth,  talk</w:t>
      </w:r>
      <w:proofErr w:type="gramEnd"/>
      <w:r>
        <w:rPr>
          <w:sz w:val="28"/>
          <w:szCs w:val="28"/>
        </w:rPr>
        <w:t xml:space="preserve"> and make spirit children.  </w:t>
      </w:r>
    </w:p>
    <w:p w14:paraId="3EB42A29" w14:textId="1B78A74A" w:rsidR="0067365B" w:rsidRDefault="0067365B" w:rsidP="0067365B">
      <w:pPr>
        <w:rPr>
          <w:sz w:val="28"/>
          <w:szCs w:val="28"/>
        </w:rPr>
      </w:pPr>
      <w:r>
        <w:rPr>
          <w:sz w:val="28"/>
          <w:szCs w:val="28"/>
        </w:rPr>
        <w:t>We</w:t>
      </w:r>
      <w:r>
        <w:rPr>
          <w:sz w:val="28"/>
          <w:szCs w:val="28"/>
        </w:rPr>
        <w:t xml:space="preserve"> will hold </w:t>
      </w:r>
      <w:r>
        <w:rPr>
          <w:sz w:val="28"/>
          <w:szCs w:val="28"/>
        </w:rPr>
        <w:t>our regular Tuesday meditation at 7 am</w:t>
      </w:r>
      <w:r>
        <w:rPr>
          <w:sz w:val="28"/>
          <w:szCs w:val="28"/>
        </w:rPr>
        <w:t>, at which ev</w:t>
      </w:r>
      <w:r>
        <w:rPr>
          <w:sz w:val="28"/>
          <w:szCs w:val="28"/>
        </w:rPr>
        <w:t>eryone is welcome to join</w:t>
      </w:r>
      <w:r w:rsidR="00E67A71">
        <w:rPr>
          <w:sz w:val="28"/>
          <w:szCs w:val="28"/>
        </w:rPr>
        <w:t xml:space="preserve"> t</w:t>
      </w:r>
      <w:r>
        <w:rPr>
          <w:sz w:val="28"/>
          <w:szCs w:val="28"/>
        </w:rPr>
        <w:t>o welcome the day</w:t>
      </w:r>
      <w:r w:rsidR="00E67A71">
        <w:rPr>
          <w:sz w:val="28"/>
          <w:szCs w:val="28"/>
        </w:rPr>
        <w:t xml:space="preserve"> in a special </w:t>
      </w:r>
      <w:proofErr w:type="gramStart"/>
      <w:r w:rsidR="00E67A71">
        <w:rPr>
          <w:sz w:val="28"/>
          <w:szCs w:val="28"/>
        </w:rPr>
        <w:t>way.</w:t>
      </w:r>
      <w:r>
        <w:rPr>
          <w:sz w:val="28"/>
          <w:szCs w:val="28"/>
        </w:rPr>
        <w:t>.</w:t>
      </w:r>
      <w:proofErr w:type="gramEnd"/>
      <w:r>
        <w:rPr>
          <w:sz w:val="28"/>
          <w:szCs w:val="28"/>
        </w:rPr>
        <w:t xml:space="preserve"> </w:t>
      </w:r>
    </w:p>
    <w:p w14:paraId="570F1FE8" w14:textId="7A47F81F" w:rsidR="0067365B" w:rsidRDefault="0067365B" w:rsidP="0067365B">
      <w:pPr>
        <w:rPr>
          <w:sz w:val="28"/>
          <w:szCs w:val="28"/>
        </w:rPr>
      </w:pPr>
    </w:p>
    <w:p w14:paraId="3606AC3B" w14:textId="7A23A65A" w:rsidR="0067365B" w:rsidRPr="005D5E6D" w:rsidRDefault="0067365B" w:rsidP="0067365B">
      <w:pPr>
        <w:rPr>
          <w:b/>
          <w:i/>
          <w:sz w:val="24"/>
          <w:szCs w:val="24"/>
        </w:rPr>
      </w:pPr>
      <w:r w:rsidRPr="005D5E6D">
        <w:rPr>
          <w:b/>
          <w:i/>
          <w:sz w:val="24"/>
          <w:szCs w:val="24"/>
        </w:rPr>
        <w:t>*Rocks and painting materials supplied</w:t>
      </w:r>
    </w:p>
    <w:p w14:paraId="0AEE8D48" w14:textId="77777777" w:rsidR="0067365B" w:rsidRPr="005D5E6D" w:rsidRDefault="0067365B" w:rsidP="0067365B">
      <w:pPr>
        <w:rPr>
          <w:b/>
          <w:i/>
          <w:sz w:val="24"/>
          <w:szCs w:val="24"/>
        </w:rPr>
      </w:pPr>
    </w:p>
    <w:p w14:paraId="5442864D" w14:textId="5DC695E5" w:rsidR="0067365B" w:rsidRDefault="0067365B" w:rsidP="0067365B">
      <w:pPr>
        <w:rPr>
          <w:sz w:val="28"/>
          <w:szCs w:val="28"/>
        </w:rPr>
      </w:pPr>
    </w:p>
    <w:p w14:paraId="267165CF" w14:textId="675B7417" w:rsidR="0067365B" w:rsidRDefault="0067365B" w:rsidP="0067365B">
      <w:pPr>
        <w:rPr>
          <w:sz w:val="28"/>
          <w:szCs w:val="28"/>
        </w:rPr>
      </w:pPr>
    </w:p>
    <w:p w14:paraId="3A81718B" w14:textId="12EDBD83" w:rsidR="0067365B" w:rsidRDefault="0067365B" w:rsidP="0067365B">
      <w:pPr>
        <w:rPr>
          <w:sz w:val="28"/>
          <w:szCs w:val="28"/>
        </w:rPr>
      </w:pPr>
    </w:p>
    <w:p w14:paraId="458C002A" w14:textId="77777777" w:rsidR="0067365B" w:rsidRDefault="0067365B" w:rsidP="0067365B">
      <w:pPr>
        <w:rPr>
          <w:sz w:val="28"/>
          <w:szCs w:val="28"/>
        </w:rPr>
      </w:pPr>
    </w:p>
    <w:p w14:paraId="17271569" w14:textId="77777777" w:rsidR="0067365B" w:rsidRPr="005D5E6D" w:rsidRDefault="0067365B" w:rsidP="0067365B">
      <w:pPr>
        <w:rPr>
          <w:rFonts w:ascii="Comic Sans MS" w:hAnsi="Comic Sans MS"/>
          <w:b/>
          <w:bCs/>
          <w:color w:val="FF0000"/>
          <w:sz w:val="48"/>
          <w:szCs w:val="48"/>
        </w:rPr>
      </w:pPr>
      <w:r w:rsidRPr="005D5E6D">
        <w:rPr>
          <w:rFonts w:ascii="Comic Sans MS" w:hAnsi="Comic Sans MS"/>
          <w:b/>
          <w:bCs/>
          <w:color w:val="FF0000"/>
          <w:sz w:val="48"/>
          <w:szCs w:val="48"/>
        </w:rPr>
        <w:t>30</w:t>
      </w:r>
      <w:r w:rsidRPr="005D5E6D">
        <w:rPr>
          <w:rFonts w:ascii="Comic Sans MS" w:hAnsi="Comic Sans MS"/>
          <w:b/>
          <w:bCs/>
          <w:color w:val="FF0000"/>
          <w:sz w:val="48"/>
          <w:szCs w:val="48"/>
          <w:vertAlign w:val="superscript"/>
        </w:rPr>
        <w:t>th</w:t>
      </w:r>
      <w:r w:rsidRPr="005D5E6D">
        <w:rPr>
          <w:rFonts w:ascii="Comic Sans MS" w:hAnsi="Comic Sans MS"/>
          <w:b/>
          <w:bCs/>
          <w:color w:val="FF0000"/>
          <w:sz w:val="48"/>
          <w:szCs w:val="48"/>
        </w:rPr>
        <w:t xml:space="preserve"> Anniversary Rocks</w:t>
      </w:r>
    </w:p>
    <w:p w14:paraId="516D2407" w14:textId="77777777" w:rsidR="0067365B" w:rsidRDefault="0067365B" w:rsidP="0067365B">
      <w:pPr>
        <w:rPr>
          <w:sz w:val="28"/>
          <w:szCs w:val="28"/>
        </w:rPr>
      </w:pPr>
    </w:p>
    <w:p w14:paraId="630BF3F0" w14:textId="4546B8FD" w:rsidR="0067365B" w:rsidRPr="005D5E6D" w:rsidRDefault="005D5E6D" w:rsidP="0067365B">
      <w:pPr>
        <w:rPr>
          <w:rFonts w:ascii="Comic Sans MS" w:hAnsi="Comic Sans MS"/>
          <w:b/>
          <w:color w:val="0070C0"/>
          <w:sz w:val="32"/>
          <w:szCs w:val="32"/>
        </w:rPr>
      </w:pPr>
      <w:r w:rsidRPr="005D5E6D">
        <w:rPr>
          <w:rFonts w:ascii="Comic Sans MS" w:hAnsi="Comic Sans MS"/>
          <w:b/>
          <w:color w:val="0070C0"/>
          <w:sz w:val="32"/>
          <w:szCs w:val="32"/>
        </w:rPr>
        <w:t xml:space="preserve">Add to </w:t>
      </w:r>
      <w:r w:rsidR="0067365B" w:rsidRPr="005D5E6D">
        <w:rPr>
          <w:rFonts w:ascii="Comic Sans MS" w:hAnsi="Comic Sans MS"/>
          <w:b/>
          <w:color w:val="0070C0"/>
          <w:sz w:val="32"/>
          <w:szCs w:val="32"/>
        </w:rPr>
        <w:t>the Art Centre 30</w:t>
      </w:r>
      <w:r w:rsidR="0067365B" w:rsidRPr="005D5E6D">
        <w:rPr>
          <w:rFonts w:ascii="Comic Sans MS" w:hAnsi="Comic Sans MS"/>
          <w:b/>
          <w:color w:val="0070C0"/>
          <w:sz w:val="32"/>
          <w:szCs w:val="32"/>
          <w:vertAlign w:val="superscript"/>
        </w:rPr>
        <w:t>th</w:t>
      </w:r>
      <w:r w:rsidR="0067365B" w:rsidRPr="005D5E6D">
        <w:rPr>
          <w:rFonts w:ascii="Comic Sans MS" w:hAnsi="Comic Sans MS"/>
          <w:b/>
          <w:color w:val="0070C0"/>
          <w:sz w:val="32"/>
          <w:szCs w:val="32"/>
        </w:rPr>
        <w:t xml:space="preserve"> Anniversary </w:t>
      </w:r>
      <w:r w:rsidRPr="005D5E6D">
        <w:rPr>
          <w:rFonts w:ascii="Comic Sans MS" w:hAnsi="Comic Sans MS"/>
          <w:b/>
          <w:color w:val="0070C0"/>
          <w:sz w:val="32"/>
          <w:szCs w:val="32"/>
        </w:rPr>
        <w:t>colour b</w:t>
      </w:r>
      <w:r w:rsidR="0067365B" w:rsidRPr="005D5E6D">
        <w:rPr>
          <w:rFonts w:ascii="Comic Sans MS" w:hAnsi="Comic Sans MS"/>
          <w:b/>
          <w:color w:val="0070C0"/>
          <w:sz w:val="32"/>
          <w:szCs w:val="32"/>
        </w:rPr>
        <w:t xml:space="preserve">y decorating one of these rocks in commemoration of the occasion.  Use the supplied </w:t>
      </w:r>
      <w:proofErr w:type="spellStart"/>
      <w:r w:rsidR="0067365B" w:rsidRPr="005D5E6D">
        <w:rPr>
          <w:rFonts w:ascii="Comic Sans MS" w:hAnsi="Comic Sans MS"/>
          <w:b/>
          <w:color w:val="0070C0"/>
          <w:sz w:val="32"/>
          <w:szCs w:val="32"/>
        </w:rPr>
        <w:t>textas</w:t>
      </w:r>
      <w:proofErr w:type="spellEnd"/>
      <w:r w:rsidR="0067365B" w:rsidRPr="005D5E6D">
        <w:rPr>
          <w:rFonts w:ascii="Comic Sans MS" w:hAnsi="Comic Sans MS"/>
          <w:b/>
          <w:color w:val="0070C0"/>
          <w:sz w:val="32"/>
          <w:szCs w:val="32"/>
        </w:rPr>
        <w:t xml:space="preserve"> and/or oil pastels, or your own art supplies, and be as elaborate or simple as you want – from just a word or your name to an elaborate design.  </w:t>
      </w:r>
    </w:p>
    <w:p w14:paraId="5C9A1E65" w14:textId="77777777" w:rsidR="0067365B" w:rsidRPr="005D5E6D" w:rsidRDefault="0067365B" w:rsidP="0067365B">
      <w:pPr>
        <w:rPr>
          <w:rFonts w:ascii="Comic Sans MS" w:hAnsi="Comic Sans MS"/>
          <w:b/>
          <w:color w:val="0070C0"/>
          <w:sz w:val="32"/>
          <w:szCs w:val="32"/>
        </w:rPr>
      </w:pPr>
    </w:p>
    <w:p w14:paraId="1F8CEB39" w14:textId="45339648" w:rsidR="0067365B" w:rsidRPr="005D5E6D" w:rsidRDefault="0067365B" w:rsidP="0067365B">
      <w:pPr>
        <w:rPr>
          <w:rFonts w:ascii="Comic Sans MS" w:hAnsi="Comic Sans MS"/>
          <w:b/>
          <w:color w:val="0070C0"/>
          <w:sz w:val="32"/>
          <w:szCs w:val="32"/>
        </w:rPr>
      </w:pPr>
      <w:r w:rsidRPr="005D5E6D">
        <w:rPr>
          <w:rFonts w:ascii="Comic Sans MS" w:hAnsi="Comic Sans MS"/>
          <w:b/>
          <w:color w:val="0070C0"/>
          <w:sz w:val="32"/>
          <w:szCs w:val="32"/>
        </w:rPr>
        <w:t>When you are finished, you can place your rock in the labyrinth area in the banksia woodland outside the BICAS Courtyard towards the Gem Club, or just leave it in this tray for others to enjoy.</w:t>
      </w:r>
    </w:p>
    <w:p w14:paraId="7C28BE13" w14:textId="77777777" w:rsidR="0067365B" w:rsidRPr="005D5E6D" w:rsidRDefault="0067365B" w:rsidP="0067365B">
      <w:pPr>
        <w:rPr>
          <w:rFonts w:ascii="Comic Sans MS" w:hAnsi="Comic Sans MS"/>
          <w:b/>
          <w:color w:val="0070C0"/>
          <w:sz w:val="32"/>
          <w:szCs w:val="32"/>
        </w:rPr>
      </w:pPr>
      <w:bookmarkStart w:id="0" w:name="_GoBack"/>
      <w:bookmarkEnd w:id="0"/>
    </w:p>
    <w:sectPr w:rsidR="0067365B" w:rsidRPr="005D5E6D" w:rsidSect="007D758C">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AA"/>
    <w:rsid w:val="00037189"/>
    <w:rsid w:val="00102526"/>
    <w:rsid w:val="001059B5"/>
    <w:rsid w:val="00173E6B"/>
    <w:rsid w:val="00185C28"/>
    <w:rsid w:val="001E73F3"/>
    <w:rsid w:val="002524C8"/>
    <w:rsid w:val="00295905"/>
    <w:rsid w:val="002B44D5"/>
    <w:rsid w:val="002F60F0"/>
    <w:rsid w:val="00302B4F"/>
    <w:rsid w:val="00305781"/>
    <w:rsid w:val="0032589E"/>
    <w:rsid w:val="00373E1A"/>
    <w:rsid w:val="00454EAA"/>
    <w:rsid w:val="0046091C"/>
    <w:rsid w:val="004A51F8"/>
    <w:rsid w:val="004C2838"/>
    <w:rsid w:val="00500C0F"/>
    <w:rsid w:val="00512644"/>
    <w:rsid w:val="00557008"/>
    <w:rsid w:val="005965E1"/>
    <w:rsid w:val="005D59B5"/>
    <w:rsid w:val="005D5E6D"/>
    <w:rsid w:val="005D6C9C"/>
    <w:rsid w:val="0062052D"/>
    <w:rsid w:val="0062088D"/>
    <w:rsid w:val="0063242F"/>
    <w:rsid w:val="0063531D"/>
    <w:rsid w:val="00646D9E"/>
    <w:rsid w:val="0067365B"/>
    <w:rsid w:val="00682D39"/>
    <w:rsid w:val="00686B7E"/>
    <w:rsid w:val="006B2179"/>
    <w:rsid w:val="0074454B"/>
    <w:rsid w:val="00796390"/>
    <w:rsid w:val="007D758C"/>
    <w:rsid w:val="007E2716"/>
    <w:rsid w:val="00855203"/>
    <w:rsid w:val="008811A9"/>
    <w:rsid w:val="008A0B2D"/>
    <w:rsid w:val="008D1873"/>
    <w:rsid w:val="008E714F"/>
    <w:rsid w:val="008F4DBE"/>
    <w:rsid w:val="009615B2"/>
    <w:rsid w:val="009623F7"/>
    <w:rsid w:val="00993EB4"/>
    <w:rsid w:val="009A1098"/>
    <w:rsid w:val="009B2730"/>
    <w:rsid w:val="009D012F"/>
    <w:rsid w:val="00A27247"/>
    <w:rsid w:val="00A75D44"/>
    <w:rsid w:val="00A92AC8"/>
    <w:rsid w:val="00A95D41"/>
    <w:rsid w:val="00AA07CA"/>
    <w:rsid w:val="00AA392A"/>
    <w:rsid w:val="00AB32CC"/>
    <w:rsid w:val="00AC3D62"/>
    <w:rsid w:val="00B17A31"/>
    <w:rsid w:val="00B4176A"/>
    <w:rsid w:val="00BE0ACE"/>
    <w:rsid w:val="00C04DBA"/>
    <w:rsid w:val="00C168F5"/>
    <w:rsid w:val="00C67D60"/>
    <w:rsid w:val="00CC0426"/>
    <w:rsid w:val="00CF193A"/>
    <w:rsid w:val="00CF720A"/>
    <w:rsid w:val="00D2663E"/>
    <w:rsid w:val="00D470F7"/>
    <w:rsid w:val="00E33D52"/>
    <w:rsid w:val="00E550BA"/>
    <w:rsid w:val="00E67A71"/>
    <w:rsid w:val="00EA14D8"/>
    <w:rsid w:val="00EE47AA"/>
    <w:rsid w:val="00F07262"/>
    <w:rsid w:val="00F10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4F45"/>
  <w15:docId w15:val="{46BBD889-81FD-494E-BB09-C9E047E0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00" w:afterAutospacing="1"/>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8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8F5"/>
    <w:rPr>
      <w:rFonts w:ascii="Tahoma" w:hAnsi="Tahoma" w:cs="Tahoma"/>
      <w:sz w:val="16"/>
      <w:szCs w:val="16"/>
    </w:rPr>
  </w:style>
  <w:style w:type="character" w:styleId="Strong">
    <w:name w:val="Strong"/>
    <w:basedOn w:val="DefaultParagraphFont"/>
    <w:uiPriority w:val="22"/>
    <w:qFormat/>
    <w:rsid w:val="005D6C9C"/>
    <w:rPr>
      <w:b/>
      <w:bCs/>
    </w:rPr>
  </w:style>
  <w:style w:type="character" w:styleId="Emphasis">
    <w:name w:val="Emphasis"/>
    <w:basedOn w:val="DefaultParagraphFont"/>
    <w:uiPriority w:val="20"/>
    <w:qFormat/>
    <w:rsid w:val="005D6C9C"/>
    <w:rPr>
      <w:i/>
      <w:iCs/>
    </w:rPr>
  </w:style>
  <w:style w:type="character" w:styleId="Hyperlink">
    <w:name w:val="Hyperlink"/>
    <w:basedOn w:val="DefaultParagraphFont"/>
    <w:uiPriority w:val="99"/>
    <w:unhideWhenUsed/>
    <w:rsid w:val="009D012F"/>
    <w:rPr>
      <w:color w:val="0000FF" w:themeColor="hyperlink"/>
      <w:u w:val="single"/>
    </w:rPr>
  </w:style>
  <w:style w:type="paragraph" w:customStyle="1" w:styleId="Pa2">
    <w:name w:val="Pa2"/>
    <w:basedOn w:val="Normal"/>
    <w:next w:val="Normal"/>
    <w:rsid w:val="00512644"/>
    <w:pPr>
      <w:autoSpaceDE w:val="0"/>
      <w:autoSpaceDN w:val="0"/>
      <w:adjustRightInd w:val="0"/>
      <w:spacing w:after="0" w:afterAutospacing="0" w:line="191" w:lineRule="atLeast"/>
      <w:jc w:val="left"/>
    </w:pPr>
    <w:rPr>
      <w:rFonts w:ascii="Myriad Pro" w:eastAsia="Times New Roman" w:hAnsi="Myriad Pro"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90234">
      <w:bodyDiv w:val="1"/>
      <w:marLeft w:val="0"/>
      <w:marRight w:val="0"/>
      <w:marTop w:val="0"/>
      <w:marBottom w:val="0"/>
      <w:divBdr>
        <w:top w:val="none" w:sz="0" w:space="0" w:color="auto"/>
        <w:left w:val="none" w:sz="0" w:space="0" w:color="auto"/>
        <w:bottom w:val="none" w:sz="0" w:space="0" w:color="auto"/>
        <w:right w:val="none" w:sz="0" w:space="0" w:color="auto"/>
      </w:divBdr>
      <w:divsChild>
        <w:div w:id="132985340">
          <w:marLeft w:val="0"/>
          <w:marRight w:val="0"/>
          <w:marTop w:val="0"/>
          <w:marBottom w:val="0"/>
          <w:divBdr>
            <w:top w:val="none" w:sz="0" w:space="0" w:color="auto"/>
            <w:left w:val="none" w:sz="0" w:space="0" w:color="auto"/>
            <w:bottom w:val="none" w:sz="0" w:space="0" w:color="auto"/>
            <w:right w:val="none" w:sz="0" w:space="0" w:color="auto"/>
          </w:divBdr>
          <w:divsChild>
            <w:div w:id="6072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45">
      <w:bodyDiv w:val="1"/>
      <w:marLeft w:val="0"/>
      <w:marRight w:val="0"/>
      <w:marTop w:val="0"/>
      <w:marBottom w:val="0"/>
      <w:divBdr>
        <w:top w:val="none" w:sz="0" w:space="0" w:color="auto"/>
        <w:left w:val="none" w:sz="0" w:space="0" w:color="auto"/>
        <w:bottom w:val="none" w:sz="0" w:space="0" w:color="auto"/>
        <w:right w:val="none" w:sz="0" w:space="0" w:color="auto"/>
      </w:divBdr>
      <w:divsChild>
        <w:div w:id="862788225">
          <w:marLeft w:val="0"/>
          <w:marRight w:val="0"/>
          <w:marTop w:val="0"/>
          <w:marBottom w:val="0"/>
          <w:divBdr>
            <w:top w:val="none" w:sz="0" w:space="0" w:color="auto"/>
            <w:left w:val="none" w:sz="0" w:space="0" w:color="auto"/>
            <w:bottom w:val="none" w:sz="0" w:space="0" w:color="auto"/>
            <w:right w:val="none" w:sz="0" w:space="0" w:color="auto"/>
          </w:divBdr>
        </w:div>
        <w:div w:id="1517377934">
          <w:marLeft w:val="0"/>
          <w:marRight w:val="0"/>
          <w:marTop w:val="0"/>
          <w:marBottom w:val="0"/>
          <w:divBdr>
            <w:top w:val="none" w:sz="0" w:space="0" w:color="auto"/>
            <w:left w:val="none" w:sz="0" w:space="0" w:color="auto"/>
            <w:bottom w:val="none" w:sz="0" w:space="0" w:color="auto"/>
            <w:right w:val="none" w:sz="0" w:space="0" w:color="auto"/>
          </w:divBdr>
        </w:div>
        <w:div w:id="1008559913">
          <w:marLeft w:val="0"/>
          <w:marRight w:val="0"/>
          <w:marTop w:val="0"/>
          <w:marBottom w:val="0"/>
          <w:divBdr>
            <w:top w:val="none" w:sz="0" w:space="0" w:color="auto"/>
            <w:left w:val="none" w:sz="0" w:space="0" w:color="auto"/>
            <w:bottom w:val="none" w:sz="0" w:space="0" w:color="auto"/>
            <w:right w:val="none" w:sz="0" w:space="0" w:color="auto"/>
          </w:divBdr>
        </w:div>
        <w:div w:id="1101295223">
          <w:marLeft w:val="0"/>
          <w:marRight w:val="0"/>
          <w:marTop w:val="0"/>
          <w:marBottom w:val="0"/>
          <w:divBdr>
            <w:top w:val="none" w:sz="0" w:space="0" w:color="auto"/>
            <w:left w:val="none" w:sz="0" w:space="0" w:color="auto"/>
            <w:bottom w:val="none" w:sz="0" w:space="0" w:color="auto"/>
            <w:right w:val="none" w:sz="0" w:space="0" w:color="auto"/>
          </w:divBdr>
        </w:div>
        <w:div w:id="2045905587">
          <w:marLeft w:val="0"/>
          <w:marRight w:val="0"/>
          <w:marTop w:val="0"/>
          <w:marBottom w:val="0"/>
          <w:divBdr>
            <w:top w:val="none" w:sz="0" w:space="0" w:color="auto"/>
            <w:left w:val="none" w:sz="0" w:space="0" w:color="auto"/>
            <w:bottom w:val="none" w:sz="0" w:space="0" w:color="auto"/>
            <w:right w:val="none" w:sz="0" w:space="0" w:color="auto"/>
          </w:divBdr>
        </w:div>
        <w:div w:id="102574060">
          <w:marLeft w:val="0"/>
          <w:marRight w:val="0"/>
          <w:marTop w:val="0"/>
          <w:marBottom w:val="0"/>
          <w:divBdr>
            <w:top w:val="none" w:sz="0" w:space="0" w:color="auto"/>
            <w:left w:val="none" w:sz="0" w:space="0" w:color="auto"/>
            <w:bottom w:val="none" w:sz="0" w:space="0" w:color="auto"/>
            <w:right w:val="none" w:sz="0" w:space="0" w:color="auto"/>
          </w:divBdr>
        </w:div>
        <w:div w:id="337733919">
          <w:marLeft w:val="0"/>
          <w:marRight w:val="0"/>
          <w:marTop w:val="0"/>
          <w:marBottom w:val="0"/>
          <w:divBdr>
            <w:top w:val="none" w:sz="0" w:space="0" w:color="auto"/>
            <w:left w:val="none" w:sz="0" w:space="0" w:color="auto"/>
            <w:bottom w:val="none" w:sz="0" w:space="0" w:color="auto"/>
            <w:right w:val="none" w:sz="0" w:space="0" w:color="auto"/>
          </w:divBdr>
        </w:div>
        <w:div w:id="1904749828">
          <w:marLeft w:val="0"/>
          <w:marRight w:val="0"/>
          <w:marTop w:val="0"/>
          <w:marBottom w:val="0"/>
          <w:divBdr>
            <w:top w:val="none" w:sz="0" w:space="0" w:color="auto"/>
            <w:left w:val="none" w:sz="0" w:space="0" w:color="auto"/>
            <w:bottom w:val="none" w:sz="0" w:space="0" w:color="auto"/>
            <w:right w:val="none" w:sz="0" w:space="0" w:color="auto"/>
          </w:divBdr>
        </w:div>
        <w:div w:id="129829977">
          <w:marLeft w:val="0"/>
          <w:marRight w:val="0"/>
          <w:marTop w:val="0"/>
          <w:marBottom w:val="0"/>
          <w:divBdr>
            <w:top w:val="none" w:sz="0" w:space="0" w:color="auto"/>
            <w:left w:val="none" w:sz="0" w:space="0" w:color="auto"/>
            <w:bottom w:val="none" w:sz="0" w:space="0" w:color="auto"/>
            <w:right w:val="none" w:sz="0" w:space="0" w:color="auto"/>
          </w:divBdr>
        </w:div>
      </w:divsChild>
    </w:div>
    <w:div w:id="2030371409">
      <w:bodyDiv w:val="1"/>
      <w:marLeft w:val="0"/>
      <w:marRight w:val="0"/>
      <w:marTop w:val="0"/>
      <w:marBottom w:val="0"/>
      <w:divBdr>
        <w:top w:val="none" w:sz="0" w:space="0" w:color="auto"/>
        <w:left w:val="none" w:sz="0" w:space="0" w:color="auto"/>
        <w:bottom w:val="none" w:sz="0" w:space="0" w:color="auto"/>
        <w:right w:val="none" w:sz="0" w:space="0" w:color="auto"/>
      </w:divBdr>
    </w:div>
    <w:div w:id="21109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B6C06-BC0B-4FA3-AC11-9F27DC35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Venue Manager</cp:lastModifiedBy>
  <cp:revision>2</cp:revision>
  <cp:lastPrinted>2017-03-17T02:30:00Z</cp:lastPrinted>
  <dcterms:created xsi:type="dcterms:W3CDTF">2018-11-15T06:21:00Z</dcterms:created>
  <dcterms:modified xsi:type="dcterms:W3CDTF">2018-11-15T06:21:00Z</dcterms:modified>
</cp:coreProperties>
</file>