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0B" w:rsidRPr="00A7360B" w:rsidRDefault="008B4DAC">
      <w:pPr>
        <w:rPr>
          <w:b/>
          <w:sz w:val="28"/>
          <w:szCs w:val="28"/>
        </w:rPr>
      </w:pPr>
      <w:r>
        <w:rPr>
          <w:b/>
          <w:sz w:val="28"/>
          <w:szCs w:val="28"/>
        </w:rPr>
        <w:t xml:space="preserve">POLICY </w:t>
      </w:r>
      <w:r w:rsidR="00D23F04">
        <w:rPr>
          <w:b/>
          <w:sz w:val="28"/>
          <w:szCs w:val="28"/>
        </w:rPr>
        <w:t xml:space="preserve">- </w:t>
      </w:r>
      <w:r w:rsidR="00A7360B" w:rsidRPr="00A7360B">
        <w:rPr>
          <w:b/>
          <w:sz w:val="28"/>
          <w:szCs w:val="28"/>
        </w:rPr>
        <w:t xml:space="preserve">WORKPLACE BULLYING </w:t>
      </w:r>
      <w:r w:rsidR="00DB4BB1">
        <w:rPr>
          <w:b/>
          <w:sz w:val="28"/>
          <w:szCs w:val="28"/>
        </w:rPr>
        <w:tab/>
      </w:r>
      <w:r w:rsidR="00DB4BB1">
        <w:rPr>
          <w:b/>
          <w:sz w:val="28"/>
          <w:szCs w:val="28"/>
        </w:rPr>
        <w:tab/>
      </w:r>
      <w:r w:rsidR="00DB4BB1">
        <w:rPr>
          <w:b/>
          <w:sz w:val="28"/>
          <w:szCs w:val="28"/>
        </w:rPr>
        <w:tab/>
      </w:r>
      <w:r w:rsidR="00D97B6D">
        <w:rPr>
          <w:b/>
          <w:sz w:val="28"/>
          <w:szCs w:val="28"/>
        </w:rPr>
        <w:tab/>
      </w:r>
      <w:r w:rsidR="00D97B6D">
        <w:rPr>
          <w:b/>
          <w:sz w:val="28"/>
          <w:szCs w:val="28"/>
        </w:rPr>
        <w:tab/>
        <w:t xml:space="preserve">     </w:t>
      </w:r>
      <w:r w:rsidR="00DB4BB1">
        <w:rPr>
          <w:b/>
          <w:sz w:val="28"/>
          <w:szCs w:val="28"/>
        </w:rPr>
        <w:t>(Version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47"/>
      </w:tblGrid>
      <w:tr w:rsidR="00A7360B" w:rsidRPr="005D099A" w:rsidTr="00A22189">
        <w:tc>
          <w:tcPr>
            <w:tcW w:w="3227" w:type="dxa"/>
          </w:tcPr>
          <w:p w:rsidR="00A7360B" w:rsidRPr="005D099A" w:rsidRDefault="00A7360B" w:rsidP="00A22189">
            <w:pPr>
              <w:widowControl w:val="0"/>
              <w:spacing w:before="120" w:after="120"/>
              <w:rPr>
                <w:rFonts w:ascii="Calibri" w:hAnsi="Calibri" w:cs="Calibri"/>
                <w:b/>
              </w:rPr>
            </w:pPr>
            <w:r w:rsidRPr="005D099A">
              <w:rPr>
                <w:rFonts w:ascii="Calibri" w:hAnsi="Calibri" w:cs="Calibri"/>
                <w:b/>
              </w:rPr>
              <w:t>Policy Title:</w:t>
            </w:r>
          </w:p>
        </w:tc>
        <w:tc>
          <w:tcPr>
            <w:tcW w:w="5947" w:type="dxa"/>
          </w:tcPr>
          <w:p w:rsidR="00A7360B" w:rsidRPr="005D099A" w:rsidRDefault="00A7360B" w:rsidP="00A7360B">
            <w:pPr>
              <w:widowControl w:val="0"/>
              <w:spacing w:before="120" w:after="120"/>
              <w:rPr>
                <w:rFonts w:ascii="Calibri" w:hAnsi="Calibri" w:cs="Calibri"/>
                <w:b/>
              </w:rPr>
            </w:pPr>
            <w:r>
              <w:rPr>
                <w:rFonts w:ascii="Calibri" w:hAnsi="Calibri" w:cs="Calibri"/>
                <w:b/>
              </w:rPr>
              <w:t>Workplace B</w:t>
            </w:r>
            <w:r w:rsidRPr="005D099A">
              <w:rPr>
                <w:rFonts w:ascii="Calibri" w:hAnsi="Calibri" w:cs="Calibri"/>
                <w:b/>
              </w:rPr>
              <w:t xml:space="preserve">ullying </w:t>
            </w:r>
          </w:p>
        </w:tc>
      </w:tr>
      <w:tr w:rsidR="00A7360B" w:rsidRPr="005D099A" w:rsidTr="00A22189">
        <w:tc>
          <w:tcPr>
            <w:tcW w:w="3227" w:type="dxa"/>
          </w:tcPr>
          <w:p w:rsidR="00A7360B" w:rsidRPr="005D099A" w:rsidRDefault="00A7360B" w:rsidP="00A22189">
            <w:pPr>
              <w:widowControl w:val="0"/>
              <w:spacing w:before="120" w:after="120"/>
              <w:rPr>
                <w:rFonts w:ascii="Calibri" w:hAnsi="Calibri" w:cs="Calibri"/>
                <w:b/>
              </w:rPr>
            </w:pPr>
            <w:r w:rsidRPr="005D099A">
              <w:rPr>
                <w:rFonts w:ascii="Calibri" w:hAnsi="Calibri" w:cs="Calibri"/>
                <w:b/>
              </w:rPr>
              <w:t>Policy Type:</w:t>
            </w:r>
          </w:p>
        </w:tc>
        <w:tc>
          <w:tcPr>
            <w:tcW w:w="5947" w:type="dxa"/>
          </w:tcPr>
          <w:p w:rsidR="00A7360B" w:rsidRPr="005D099A" w:rsidRDefault="00A7360B" w:rsidP="00A22189">
            <w:pPr>
              <w:widowControl w:val="0"/>
              <w:spacing w:before="120" w:after="120"/>
              <w:rPr>
                <w:rFonts w:ascii="Calibri" w:hAnsi="Calibri" w:cs="Calibri"/>
                <w:b/>
              </w:rPr>
            </w:pPr>
            <w:r w:rsidRPr="005D099A">
              <w:rPr>
                <w:rFonts w:ascii="Calibri" w:hAnsi="Calibri" w:cs="Calibri"/>
                <w:b/>
              </w:rPr>
              <w:t>Constitutional Policy</w:t>
            </w:r>
          </w:p>
        </w:tc>
      </w:tr>
      <w:tr w:rsidR="00A7360B" w:rsidRPr="005D099A" w:rsidTr="00A22189">
        <w:tc>
          <w:tcPr>
            <w:tcW w:w="3227" w:type="dxa"/>
          </w:tcPr>
          <w:p w:rsidR="00A7360B" w:rsidRPr="005D099A" w:rsidRDefault="00A7360B" w:rsidP="00A22189">
            <w:pPr>
              <w:widowControl w:val="0"/>
              <w:spacing w:before="120" w:after="120"/>
              <w:rPr>
                <w:rFonts w:ascii="Calibri" w:hAnsi="Calibri" w:cs="Calibri"/>
                <w:b/>
              </w:rPr>
            </w:pPr>
            <w:r w:rsidRPr="005D099A">
              <w:rPr>
                <w:rFonts w:ascii="Calibri" w:hAnsi="Calibri" w:cs="Calibri"/>
                <w:b/>
              </w:rPr>
              <w:t>Date:</w:t>
            </w:r>
          </w:p>
        </w:tc>
        <w:tc>
          <w:tcPr>
            <w:tcW w:w="5947" w:type="dxa"/>
          </w:tcPr>
          <w:p w:rsidR="00A7360B" w:rsidRPr="005D099A" w:rsidRDefault="00A7360B" w:rsidP="00A22189">
            <w:pPr>
              <w:widowControl w:val="0"/>
              <w:spacing w:before="120" w:after="120"/>
              <w:rPr>
                <w:rFonts w:ascii="Calibri" w:hAnsi="Calibri" w:cs="Calibri"/>
                <w:b/>
              </w:rPr>
            </w:pPr>
            <w:r w:rsidRPr="005D099A">
              <w:rPr>
                <w:rFonts w:ascii="Calibri" w:hAnsi="Calibri" w:cs="Calibri"/>
                <w:b/>
              </w:rPr>
              <w:t>/02/17</w:t>
            </w:r>
          </w:p>
        </w:tc>
      </w:tr>
    </w:tbl>
    <w:p w:rsidR="00A7360B" w:rsidRDefault="00A7360B">
      <w:pPr>
        <w:rPr>
          <w:b/>
        </w:rPr>
      </w:pPr>
    </w:p>
    <w:p w:rsidR="00D23F04" w:rsidRPr="00DB3F0C" w:rsidRDefault="00D23F04" w:rsidP="00D23F04">
      <w:pPr>
        <w:outlineLvl w:val="2"/>
        <w:rPr>
          <w:rFonts w:cs="Arial"/>
          <w:b/>
          <w:shd w:val="clear" w:color="auto" w:fill="FFFFFF"/>
        </w:rPr>
      </w:pPr>
      <w:r w:rsidRPr="00DB3F0C">
        <w:rPr>
          <w:rFonts w:cs="Arial"/>
          <w:b/>
          <w:shd w:val="clear" w:color="auto" w:fill="FFFFFF"/>
        </w:rPr>
        <w:t>Goals</w:t>
      </w:r>
    </w:p>
    <w:p w:rsidR="00955042" w:rsidRPr="00DB3F0C" w:rsidRDefault="00955042" w:rsidP="00955042">
      <w:pPr>
        <w:outlineLvl w:val="2"/>
        <w:rPr>
          <w:rFonts w:cs="Arial"/>
          <w:shd w:val="clear" w:color="auto" w:fill="FFFFFF"/>
        </w:rPr>
      </w:pPr>
      <w:r w:rsidRPr="00DB3F0C">
        <w:rPr>
          <w:rFonts w:cs="Arial"/>
          <w:shd w:val="clear" w:color="auto" w:fill="FFFFFF"/>
        </w:rPr>
        <w:t xml:space="preserve">The Bribie Island Community Arts Society Incorporated (BICAS) Policies and Procedures have been developed to support everyone participating at the Bribie Island Community Arts Centre (BICAC), including Board Members, Society members, employees, volunteers, Working Together Group (WTG) participants, contractors, and the public (herein referred to as BICAS/BICAC participants).  BICAS is committed to providing a safe, harassment and abuse free environment, </w:t>
      </w:r>
      <w:r>
        <w:rPr>
          <w:rFonts w:cs="Arial"/>
          <w:shd w:val="clear" w:color="auto" w:fill="FFFFFF"/>
        </w:rPr>
        <w:t xml:space="preserve">providing equal opportunity </w:t>
      </w:r>
      <w:r w:rsidRPr="00DB3F0C">
        <w:rPr>
          <w:rFonts w:cs="Arial"/>
          <w:shd w:val="clear" w:color="auto" w:fill="FFFFFF"/>
        </w:rPr>
        <w:t>and an enjoyable and safe Centre for all participants.</w:t>
      </w:r>
    </w:p>
    <w:p w:rsidR="00D23F04" w:rsidRPr="00DB3F0C" w:rsidRDefault="00D23F04" w:rsidP="00D23F04">
      <w:pPr>
        <w:outlineLvl w:val="2"/>
        <w:rPr>
          <w:rFonts w:cs="Arial"/>
          <w:shd w:val="clear" w:color="auto" w:fill="FFFFFF"/>
        </w:rPr>
      </w:pPr>
    </w:p>
    <w:p w:rsidR="00D23F04" w:rsidRPr="00DB3F0C" w:rsidRDefault="00D23F04" w:rsidP="00D23F04">
      <w:pPr>
        <w:outlineLvl w:val="2"/>
        <w:rPr>
          <w:rFonts w:cs="Arial"/>
          <w:shd w:val="clear" w:color="auto" w:fill="FFFFFF"/>
        </w:rPr>
      </w:pPr>
      <w:r w:rsidRPr="00DB3F0C">
        <w:rPr>
          <w:rFonts w:cs="Arial"/>
          <w:shd w:val="clear" w:color="auto" w:fill="FFFFFF"/>
        </w:rPr>
        <w:t xml:space="preserve">This </w:t>
      </w:r>
      <w:r w:rsidR="008B4DAC">
        <w:rPr>
          <w:rFonts w:cs="Arial"/>
          <w:shd w:val="clear" w:color="auto" w:fill="FFFFFF"/>
        </w:rPr>
        <w:t>Policy</w:t>
      </w:r>
      <w:r w:rsidRPr="00DB3F0C">
        <w:rPr>
          <w:rFonts w:cs="Arial"/>
          <w:shd w:val="clear" w:color="auto" w:fill="FFFFFF"/>
        </w:rPr>
        <w:t xml:space="preserve"> – </w:t>
      </w:r>
      <w:r>
        <w:rPr>
          <w:rFonts w:cs="Arial"/>
          <w:shd w:val="clear" w:color="auto" w:fill="FFFFFF"/>
        </w:rPr>
        <w:t>Workplace Bullying</w:t>
      </w:r>
      <w:r w:rsidRPr="00DB3F0C">
        <w:rPr>
          <w:rFonts w:cs="Arial"/>
          <w:shd w:val="clear" w:color="auto" w:fill="FFFFFF"/>
        </w:rPr>
        <w:t xml:space="preserve"> (herein the </w:t>
      </w:r>
      <w:r w:rsidR="008B4DAC">
        <w:rPr>
          <w:rFonts w:cs="Arial"/>
          <w:shd w:val="clear" w:color="auto" w:fill="FFFFFF"/>
        </w:rPr>
        <w:t>Policy)</w:t>
      </w:r>
      <w:r w:rsidRPr="00DB3F0C">
        <w:rPr>
          <w:rFonts w:cs="Arial"/>
          <w:shd w:val="clear" w:color="auto" w:fill="FFFFFF"/>
        </w:rPr>
        <w:t xml:space="preserve"> provides guidance for the ethical conduct/behaviour that all BICAS/BICAC participants have an obligation to uphold.</w:t>
      </w:r>
    </w:p>
    <w:p w:rsidR="00D23F04" w:rsidRPr="00DB3F0C" w:rsidRDefault="00D23F04" w:rsidP="00D23F04">
      <w:pPr>
        <w:outlineLvl w:val="2"/>
        <w:rPr>
          <w:rFonts w:cs="Arial"/>
          <w:b/>
          <w:shd w:val="clear" w:color="auto" w:fill="FFFFFF"/>
        </w:rPr>
      </w:pPr>
    </w:p>
    <w:p w:rsidR="00D23F04" w:rsidRPr="00DB3F0C" w:rsidRDefault="00276E59" w:rsidP="00D23F04">
      <w:pPr>
        <w:outlineLvl w:val="2"/>
        <w:rPr>
          <w:rFonts w:cs="Arial"/>
          <w:b/>
          <w:shd w:val="clear" w:color="auto" w:fill="FFFFFF"/>
        </w:rPr>
      </w:pPr>
      <w:r>
        <w:rPr>
          <w:rFonts w:cs="Arial"/>
          <w:b/>
          <w:shd w:val="clear" w:color="auto" w:fill="FFFFFF"/>
        </w:rPr>
        <w:t>The Policy</w:t>
      </w:r>
      <w:r w:rsidR="00D23F04" w:rsidRPr="00DB3F0C">
        <w:rPr>
          <w:rFonts w:cs="Arial"/>
          <w:b/>
          <w:shd w:val="clear" w:color="auto" w:fill="FFFFFF"/>
        </w:rPr>
        <w:t xml:space="preserve"> shows:</w:t>
      </w:r>
    </w:p>
    <w:p w:rsidR="00D23F04" w:rsidRPr="00DB3F0C" w:rsidRDefault="00D23F04" w:rsidP="00D23F04">
      <w:pPr>
        <w:pStyle w:val="ListParagraph"/>
        <w:numPr>
          <w:ilvl w:val="0"/>
          <w:numId w:val="12"/>
        </w:numPr>
        <w:ind w:left="284" w:hanging="284"/>
        <w:outlineLvl w:val="2"/>
        <w:rPr>
          <w:rFonts w:cs="Arial"/>
          <w:shd w:val="clear" w:color="auto" w:fill="FFFFFF"/>
        </w:rPr>
      </w:pPr>
      <w:r w:rsidRPr="00DB3F0C">
        <w:rPr>
          <w:rFonts w:cs="Arial"/>
          <w:shd w:val="clear" w:color="auto" w:fill="FFFFFF"/>
        </w:rPr>
        <w:t>our commitment to health and safety within the Centre, and to reducing the risks to the health and safety of all BICAS/BICAC participants;</w:t>
      </w:r>
    </w:p>
    <w:p w:rsidR="00D23F04" w:rsidRPr="00DB3F0C" w:rsidRDefault="00D23F04" w:rsidP="00276E59">
      <w:pPr>
        <w:pStyle w:val="ListParagraph"/>
        <w:numPr>
          <w:ilvl w:val="0"/>
          <w:numId w:val="12"/>
        </w:numPr>
        <w:spacing w:before="240"/>
        <w:ind w:left="284" w:hanging="284"/>
        <w:rPr>
          <w:rFonts w:cs="Arial"/>
          <w:shd w:val="clear" w:color="auto" w:fill="FFFFFF"/>
        </w:rPr>
      </w:pPr>
      <w:r w:rsidRPr="00DB3F0C">
        <w:rPr>
          <w:rFonts w:cs="Arial"/>
          <w:shd w:val="clear" w:color="auto" w:fill="FFFFFF"/>
        </w:rPr>
        <w:t xml:space="preserve">our commitment to complying with the requirements of the </w:t>
      </w:r>
      <w:r w:rsidR="00276E59">
        <w:rPr>
          <w:rFonts w:cs="Arial"/>
          <w:i/>
          <w:shd w:val="clear" w:color="auto" w:fill="FFFFFF"/>
        </w:rPr>
        <w:t xml:space="preserve">(Qld) </w:t>
      </w:r>
      <w:r w:rsidRPr="00DB3F0C">
        <w:rPr>
          <w:rFonts w:cs="Arial"/>
          <w:i/>
          <w:iCs/>
          <w:shd w:val="clear" w:color="auto" w:fill="FFFFFF"/>
        </w:rPr>
        <w:t xml:space="preserve">Work Health and Safety Act 2011 and Work Health and Safety Regulations 2011; </w:t>
      </w:r>
      <w:r w:rsidRPr="00DB3F0C">
        <w:rPr>
          <w:rFonts w:cs="Arial"/>
          <w:iCs/>
          <w:shd w:val="clear" w:color="auto" w:fill="FFFFFF"/>
        </w:rPr>
        <w:t>and,</w:t>
      </w:r>
    </w:p>
    <w:p w:rsidR="00D23F04" w:rsidRPr="00DB3F0C" w:rsidRDefault="00D23F04" w:rsidP="00D23F04">
      <w:pPr>
        <w:pStyle w:val="ListParagraph"/>
        <w:numPr>
          <w:ilvl w:val="0"/>
          <w:numId w:val="12"/>
        </w:numPr>
        <w:ind w:left="284" w:hanging="284"/>
        <w:outlineLvl w:val="2"/>
        <w:rPr>
          <w:rFonts w:cs="Arial"/>
          <w:shd w:val="clear" w:color="auto" w:fill="FFFFFF"/>
        </w:rPr>
      </w:pPr>
      <w:proofErr w:type="gramStart"/>
      <w:r w:rsidRPr="00DB3F0C">
        <w:rPr>
          <w:rFonts w:cs="Arial"/>
          <w:iCs/>
          <w:shd w:val="clear" w:color="auto" w:fill="FFFFFF"/>
        </w:rPr>
        <w:t>how</w:t>
      </w:r>
      <w:proofErr w:type="gramEnd"/>
      <w:r w:rsidRPr="00DB3F0C">
        <w:rPr>
          <w:rFonts w:cs="Arial"/>
          <w:iCs/>
          <w:shd w:val="clear" w:color="auto" w:fill="FFFFFF"/>
        </w:rPr>
        <w:t xml:space="preserve"> BICAS will deal with anyone found to have breached th</w:t>
      </w:r>
      <w:r w:rsidR="00276E59">
        <w:rPr>
          <w:rFonts w:cs="Arial"/>
          <w:iCs/>
          <w:shd w:val="clear" w:color="auto" w:fill="FFFFFF"/>
        </w:rPr>
        <w:t>e</w:t>
      </w:r>
      <w:r w:rsidRPr="00DB3F0C">
        <w:rPr>
          <w:rFonts w:cs="Arial"/>
          <w:iCs/>
          <w:shd w:val="clear" w:color="auto" w:fill="FFFFFF"/>
        </w:rPr>
        <w:t xml:space="preserve"> </w:t>
      </w:r>
      <w:r w:rsidR="008B4DAC">
        <w:rPr>
          <w:rFonts w:cs="Arial"/>
          <w:iCs/>
          <w:shd w:val="clear" w:color="auto" w:fill="FFFFFF"/>
        </w:rPr>
        <w:t>Policy</w:t>
      </w:r>
      <w:r w:rsidRPr="00DB3F0C">
        <w:rPr>
          <w:rFonts w:cs="Arial"/>
          <w:iCs/>
          <w:shd w:val="clear" w:color="auto" w:fill="FFFFFF"/>
        </w:rPr>
        <w:t>.</w:t>
      </w:r>
    </w:p>
    <w:p w:rsidR="00D23F04" w:rsidRPr="00DB3F0C" w:rsidRDefault="00D23F04" w:rsidP="00D23F04">
      <w:pPr>
        <w:outlineLvl w:val="2"/>
        <w:rPr>
          <w:rFonts w:cs="Arial"/>
          <w:shd w:val="clear" w:color="auto" w:fill="FFFFFF"/>
        </w:rPr>
      </w:pPr>
    </w:p>
    <w:p w:rsidR="00D23F04" w:rsidRPr="00DB3F0C" w:rsidRDefault="00D23F04" w:rsidP="00D23F04">
      <w:pPr>
        <w:outlineLvl w:val="2"/>
        <w:rPr>
          <w:rFonts w:cs="Arial"/>
          <w:b/>
          <w:shd w:val="clear" w:color="auto" w:fill="FFFFFF"/>
        </w:rPr>
      </w:pPr>
      <w:r w:rsidRPr="00DB3F0C">
        <w:rPr>
          <w:rFonts w:cs="Arial"/>
          <w:b/>
          <w:shd w:val="clear" w:color="auto" w:fill="FFFFFF"/>
        </w:rPr>
        <w:t>Th</w:t>
      </w:r>
      <w:r w:rsidR="00276E59">
        <w:rPr>
          <w:rFonts w:cs="Arial"/>
          <w:b/>
          <w:shd w:val="clear" w:color="auto" w:fill="FFFFFF"/>
        </w:rPr>
        <w:t>e</w:t>
      </w:r>
      <w:r w:rsidRPr="00DB3F0C">
        <w:rPr>
          <w:rFonts w:cs="Arial"/>
          <w:b/>
          <w:shd w:val="clear" w:color="auto" w:fill="FFFFFF"/>
        </w:rPr>
        <w:t xml:space="preserve"> </w:t>
      </w:r>
      <w:r w:rsidR="008B4DAC">
        <w:rPr>
          <w:rFonts w:cs="Arial"/>
          <w:b/>
          <w:shd w:val="clear" w:color="auto" w:fill="FFFFFF"/>
        </w:rPr>
        <w:t>Policy</w:t>
      </w:r>
      <w:r w:rsidRPr="00DB3F0C">
        <w:rPr>
          <w:rFonts w:cs="Arial"/>
          <w:b/>
          <w:shd w:val="clear" w:color="auto" w:fill="FFFFFF"/>
        </w:rPr>
        <w:t xml:space="preserve"> applies to everyone participating in BICAS/BICAC activities</w:t>
      </w:r>
    </w:p>
    <w:p w:rsidR="00D23F04" w:rsidRPr="00DB3F0C" w:rsidRDefault="00D23F04" w:rsidP="00D23F04">
      <w:pPr>
        <w:outlineLvl w:val="2"/>
        <w:rPr>
          <w:rFonts w:cs="Arial"/>
          <w:shd w:val="clear" w:color="auto" w:fill="FFFFFF"/>
        </w:rPr>
      </w:pPr>
    </w:p>
    <w:p w:rsidR="00D23F04" w:rsidRPr="00DB3F0C" w:rsidRDefault="00D23F04" w:rsidP="00D23F04">
      <w:pPr>
        <w:outlineLvl w:val="2"/>
        <w:rPr>
          <w:rFonts w:cs="Arial"/>
          <w:b/>
          <w:bCs/>
        </w:rPr>
      </w:pPr>
      <w:r w:rsidRPr="00DB3F0C">
        <w:rPr>
          <w:rFonts w:cs="Arial"/>
          <w:b/>
          <w:bCs/>
        </w:rPr>
        <w:t>Introduction</w:t>
      </w:r>
    </w:p>
    <w:p w:rsidR="00D23F04" w:rsidRPr="00DB3F0C" w:rsidRDefault="00D23F04" w:rsidP="00D23F04">
      <w:pPr>
        <w:rPr>
          <w:rFonts w:cs="Arial"/>
        </w:rPr>
      </w:pPr>
      <w:r w:rsidRPr="00DB3F0C">
        <w:rPr>
          <w:rFonts w:cs="Arial"/>
        </w:rPr>
        <w:t>The purpose of th</w:t>
      </w:r>
      <w:r w:rsidR="00276E59">
        <w:rPr>
          <w:rFonts w:cs="Arial"/>
        </w:rPr>
        <w:t>e</w:t>
      </w:r>
      <w:r w:rsidRPr="00DB3F0C">
        <w:rPr>
          <w:rFonts w:cs="Arial"/>
        </w:rPr>
        <w:t xml:space="preserve"> </w:t>
      </w:r>
      <w:r w:rsidR="008B4DAC">
        <w:rPr>
          <w:rFonts w:cs="Arial"/>
        </w:rPr>
        <w:t>Policy</w:t>
      </w:r>
      <w:r w:rsidRPr="00DB3F0C">
        <w:rPr>
          <w:rFonts w:cs="Arial"/>
        </w:rPr>
        <w:t xml:space="preserve"> is to provide a clear understanding of the standard of conduct or behaviour that is expected when participating in any BICAS/BICAC activities.  The </w:t>
      </w:r>
      <w:r w:rsidR="008B4DAC">
        <w:rPr>
          <w:rFonts w:cs="Arial"/>
        </w:rPr>
        <w:t>Policy</w:t>
      </w:r>
      <w:r w:rsidRPr="00DB3F0C">
        <w:rPr>
          <w:rFonts w:cs="Arial"/>
        </w:rPr>
        <w:t xml:space="preserve"> places an obligation on all BICAS/BICAC participants to take responsibility for their own conduct. To </w:t>
      </w:r>
      <w:r w:rsidR="008B4DAC">
        <w:rPr>
          <w:rFonts w:cs="Arial"/>
        </w:rPr>
        <w:t>facilitate</w:t>
      </w:r>
      <w:r w:rsidRPr="00DB3F0C">
        <w:rPr>
          <w:rFonts w:cs="Arial"/>
        </w:rPr>
        <w:t xml:space="preserve"> this, copies of the </w:t>
      </w:r>
      <w:r w:rsidR="008B4DAC">
        <w:rPr>
          <w:rFonts w:cs="Arial"/>
        </w:rPr>
        <w:t>Policy</w:t>
      </w:r>
      <w:r w:rsidRPr="00DB3F0C">
        <w:rPr>
          <w:rFonts w:cs="Arial"/>
        </w:rPr>
        <w:t xml:space="preserve"> will be provided to all BICAS/BICAC participants.  Participants are required to familiarise themselves with its contents and to provide signed acknowledgement of receipt and understanding of the </w:t>
      </w:r>
      <w:r w:rsidR="008B4DAC">
        <w:rPr>
          <w:rFonts w:cs="Arial"/>
        </w:rPr>
        <w:t>Policy</w:t>
      </w:r>
      <w:r w:rsidRPr="00DB3F0C">
        <w:rPr>
          <w:rFonts w:cs="Arial"/>
        </w:rPr>
        <w:t xml:space="preserve"> to BICAS.</w:t>
      </w:r>
    </w:p>
    <w:p w:rsidR="00D23F04" w:rsidRPr="00DB3F0C" w:rsidRDefault="00D23F04" w:rsidP="00D23F04">
      <w:pPr>
        <w:rPr>
          <w:rFonts w:cs="Arial"/>
        </w:rPr>
      </w:pPr>
    </w:p>
    <w:p w:rsidR="00D23F04" w:rsidRPr="00DB3F0C" w:rsidRDefault="00D23F04" w:rsidP="00D23F04">
      <w:pPr>
        <w:outlineLvl w:val="2"/>
        <w:rPr>
          <w:rFonts w:cs="Arial"/>
          <w:b/>
          <w:bCs/>
        </w:rPr>
      </w:pPr>
      <w:r w:rsidRPr="00DB3F0C">
        <w:rPr>
          <w:rFonts w:cs="Arial"/>
          <w:b/>
          <w:bCs/>
        </w:rPr>
        <w:t xml:space="preserve">Application of the </w:t>
      </w:r>
      <w:r w:rsidR="008B4DAC">
        <w:rPr>
          <w:rFonts w:cs="Arial"/>
          <w:b/>
          <w:bCs/>
        </w:rPr>
        <w:t>Policy</w:t>
      </w:r>
    </w:p>
    <w:p w:rsidR="00D23F04" w:rsidRPr="00DB3F0C" w:rsidRDefault="00D23F04" w:rsidP="00D23F04">
      <w:pPr>
        <w:rPr>
          <w:rFonts w:cs="Arial"/>
        </w:rPr>
      </w:pPr>
      <w:r w:rsidRPr="00DB3F0C">
        <w:rPr>
          <w:rFonts w:cs="Arial"/>
        </w:rPr>
        <w:t xml:space="preserve">The </w:t>
      </w:r>
      <w:r w:rsidR="008B4DAC">
        <w:rPr>
          <w:rFonts w:cs="Arial"/>
        </w:rPr>
        <w:t>Policy</w:t>
      </w:r>
      <w:r w:rsidRPr="00DB3F0C">
        <w:rPr>
          <w:rFonts w:cs="Arial"/>
        </w:rPr>
        <w:t xml:space="preserve"> applies to all BICAS/BICAC participants.</w:t>
      </w:r>
      <w:r>
        <w:rPr>
          <w:rFonts w:cs="Arial"/>
        </w:rPr>
        <w:t xml:space="preserve"> </w:t>
      </w:r>
      <w:r w:rsidRPr="00DB3F0C">
        <w:rPr>
          <w:rFonts w:cs="Arial"/>
        </w:rPr>
        <w:t xml:space="preserve">In applying the </w:t>
      </w:r>
      <w:r w:rsidR="008B4DAC">
        <w:rPr>
          <w:rFonts w:cs="Arial"/>
        </w:rPr>
        <w:t>Policy</w:t>
      </w:r>
      <w:r w:rsidRPr="00DB3F0C">
        <w:rPr>
          <w:rFonts w:cs="Arial"/>
        </w:rPr>
        <w:t xml:space="preserve"> you are to consider both </w:t>
      </w:r>
      <w:r w:rsidR="008B4DAC">
        <w:rPr>
          <w:rFonts w:cs="Arial"/>
        </w:rPr>
        <w:t>its 'spirit' and 'content'</w:t>
      </w:r>
      <w:r w:rsidRPr="00DB3F0C">
        <w:rPr>
          <w:rFonts w:cs="Arial"/>
        </w:rPr>
        <w:t xml:space="preserve">. If you are in any doubt as to the meaning of the </w:t>
      </w:r>
      <w:r w:rsidR="008B4DAC">
        <w:rPr>
          <w:rFonts w:cs="Arial"/>
        </w:rPr>
        <w:t>Policy</w:t>
      </w:r>
      <w:r w:rsidRPr="00DB3F0C">
        <w:rPr>
          <w:rFonts w:cs="Arial"/>
        </w:rPr>
        <w:t xml:space="preserve"> or its application in any given situation, you should seek advice from the BICAS Board.</w:t>
      </w:r>
    </w:p>
    <w:p w:rsidR="00D23F04" w:rsidRPr="00DB3F0C" w:rsidRDefault="00D23F04" w:rsidP="00D23F04">
      <w:pPr>
        <w:rPr>
          <w:rFonts w:cs="Arial"/>
        </w:rPr>
      </w:pPr>
    </w:p>
    <w:p w:rsidR="00D23F04" w:rsidRDefault="00D23F04" w:rsidP="00D23F04">
      <w:pPr>
        <w:rPr>
          <w:rFonts w:cs="Arial"/>
        </w:rPr>
      </w:pPr>
      <w:r w:rsidRPr="00DB3F0C">
        <w:rPr>
          <w:rFonts w:cs="Arial"/>
        </w:rPr>
        <w:t>As a BICAS/BICAC participant, you have a responsibility to conduct yourself in a manner that will not undermine public and member confidence in the integrity of BICAS.</w:t>
      </w:r>
    </w:p>
    <w:p w:rsidR="00276E59" w:rsidRPr="00DB3F0C" w:rsidRDefault="00276E59" w:rsidP="00D23F04">
      <w:pPr>
        <w:rPr>
          <w:rFonts w:cs="Arial"/>
        </w:rPr>
      </w:pPr>
    </w:p>
    <w:p w:rsidR="00D23F04" w:rsidRPr="00DB3F0C" w:rsidRDefault="00D23F04" w:rsidP="00D23F04">
      <w:pPr>
        <w:rPr>
          <w:rFonts w:cs="Arial"/>
        </w:rPr>
      </w:pPr>
      <w:r w:rsidRPr="00DB3F0C">
        <w:rPr>
          <w:rFonts w:cs="Arial"/>
        </w:rPr>
        <w:t xml:space="preserve">The BICAS Board is responsible for taking the appropriate action where a BICAS/BICAC participant breaches the </w:t>
      </w:r>
      <w:r w:rsidR="008B4DAC">
        <w:rPr>
          <w:rFonts w:cs="Arial"/>
        </w:rPr>
        <w:t>Policy</w:t>
      </w:r>
      <w:r w:rsidRPr="00DB3F0C">
        <w:rPr>
          <w:rFonts w:cs="Arial"/>
        </w:rPr>
        <w:t>.</w:t>
      </w:r>
    </w:p>
    <w:p w:rsidR="00D23F04" w:rsidRPr="00DB3F0C" w:rsidRDefault="00D23F04" w:rsidP="00D23F04">
      <w:pPr>
        <w:rPr>
          <w:rFonts w:cs="Arial"/>
        </w:rPr>
      </w:pPr>
    </w:p>
    <w:p w:rsidR="00276E59" w:rsidRDefault="00276E59">
      <w:pPr>
        <w:spacing w:after="200" w:line="276" w:lineRule="auto"/>
        <w:rPr>
          <w:b/>
        </w:rPr>
      </w:pPr>
      <w:r>
        <w:rPr>
          <w:b/>
        </w:rPr>
        <w:br w:type="page"/>
      </w:r>
    </w:p>
    <w:p w:rsidR="00837A3D" w:rsidRPr="00A7360B" w:rsidRDefault="00837A3D">
      <w:pPr>
        <w:rPr>
          <w:b/>
        </w:rPr>
      </w:pPr>
      <w:r w:rsidRPr="00A7360B">
        <w:rPr>
          <w:b/>
        </w:rPr>
        <w:lastRenderedPageBreak/>
        <w:t>O</w:t>
      </w:r>
      <w:r w:rsidR="00D23F04">
        <w:rPr>
          <w:b/>
        </w:rPr>
        <w:t>ur Commitment</w:t>
      </w:r>
    </w:p>
    <w:p w:rsidR="00147B50" w:rsidRPr="00A7360B" w:rsidRDefault="008565E1" w:rsidP="008565E1">
      <w:r>
        <w:t>BICAS</w:t>
      </w:r>
      <w:r w:rsidR="00837A3D" w:rsidRPr="00A7360B">
        <w:t xml:space="preserve"> is committed to providing a safe and healthy </w:t>
      </w:r>
      <w:r w:rsidR="00147B50" w:rsidRPr="00A7360B">
        <w:t>environment</w:t>
      </w:r>
      <w:r w:rsidR="00837A3D" w:rsidRPr="00A7360B">
        <w:t xml:space="preserve"> free from </w:t>
      </w:r>
      <w:r w:rsidR="001214D0" w:rsidRPr="00A7360B">
        <w:t>bullying</w:t>
      </w:r>
      <w:r>
        <w:t xml:space="preserve">.  </w:t>
      </w:r>
      <w:r w:rsidR="00147B50" w:rsidRPr="00A7360B">
        <w:t xml:space="preserve">Bullying will not be tolerated in </w:t>
      </w:r>
      <w:r>
        <w:t>the Centre or in any BICAS/BICAC participation.</w:t>
      </w:r>
    </w:p>
    <w:p w:rsidR="00147B50" w:rsidRPr="00A7360B" w:rsidRDefault="00147B50" w:rsidP="00147B50">
      <w:pPr>
        <w:pStyle w:val="Bullets"/>
        <w:numPr>
          <w:ilvl w:val="0"/>
          <w:numId w:val="0"/>
        </w:numPr>
        <w:spacing w:after="0"/>
        <w:rPr>
          <w:rFonts w:asciiTheme="minorHAnsi" w:hAnsiTheme="minorHAnsi"/>
          <w:sz w:val="24"/>
          <w:szCs w:val="24"/>
        </w:rPr>
      </w:pPr>
    </w:p>
    <w:p w:rsidR="00837A3D" w:rsidRPr="00A7360B" w:rsidRDefault="001214D0">
      <w:r>
        <w:t xml:space="preserve">All BICAS/BICAC participants </w:t>
      </w:r>
      <w:r w:rsidR="00837A3D" w:rsidRPr="00A7360B">
        <w:t>are protected by this policy whe</w:t>
      </w:r>
      <w:r w:rsidR="0085509E" w:rsidRPr="00A7360B">
        <w:t>re</w:t>
      </w:r>
      <w:r w:rsidR="00837A3D" w:rsidRPr="00A7360B">
        <w:t xml:space="preserve"> they feel bullied by a</w:t>
      </w:r>
      <w:r w:rsidR="00147B50" w:rsidRPr="00A7360B">
        <w:t>nyone associated with BICAS, including</w:t>
      </w:r>
      <w:r w:rsidR="00837A3D" w:rsidRPr="00A7360B">
        <w:t xml:space="preserve"> Board member</w:t>
      </w:r>
      <w:r w:rsidR="00147B50" w:rsidRPr="00A7360B">
        <w:t>s</w:t>
      </w:r>
      <w:r w:rsidR="00837A3D" w:rsidRPr="00A7360B">
        <w:t xml:space="preserve">, </w:t>
      </w:r>
      <w:r w:rsidR="007277F1" w:rsidRPr="00A7360B">
        <w:t xml:space="preserve">a </w:t>
      </w:r>
      <w:r w:rsidR="00837A3D" w:rsidRPr="00A7360B">
        <w:t xml:space="preserve">society member, an employee or volunteer, </w:t>
      </w:r>
      <w:r w:rsidR="007277F1" w:rsidRPr="00A7360B">
        <w:t xml:space="preserve">a </w:t>
      </w:r>
      <w:r w:rsidR="00837A3D" w:rsidRPr="00A7360B">
        <w:t xml:space="preserve">contractor or </w:t>
      </w:r>
      <w:r w:rsidR="007277F1" w:rsidRPr="00A7360B">
        <w:t xml:space="preserve">a </w:t>
      </w:r>
      <w:r w:rsidR="00837A3D" w:rsidRPr="00A7360B">
        <w:t>member of the public.</w:t>
      </w:r>
    </w:p>
    <w:p w:rsidR="00837A3D" w:rsidRPr="00A7360B" w:rsidRDefault="00837A3D"/>
    <w:p w:rsidR="00837A3D" w:rsidRPr="00A7360B" w:rsidRDefault="00837A3D">
      <w:r w:rsidRPr="00A7360B">
        <w:t>BICAS will treat reports of workplace bullying seriously</w:t>
      </w:r>
      <w:r w:rsidR="001736F1">
        <w:t xml:space="preserve"> and </w:t>
      </w:r>
      <w:r w:rsidRPr="00A7360B">
        <w:t>will respond promptly, impartially and confidentially.</w:t>
      </w:r>
    </w:p>
    <w:p w:rsidR="00837A3D" w:rsidRPr="00A7360B" w:rsidRDefault="00837A3D"/>
    <w:p w:rsidR="00837A3D" w:rsidRPr="00A7360B" w:rsidRDefault="00837A3D">
      <w:pPr>
        <w:rPr>
          <w:b/>
        </w:rPr>
      </w:pPr>
      <w:r w:rsidRPr="00A7360B">
        <w:rPr>
          <w:b/>
        </w:rPr>
        <w:t>E</w:t>
      </w:r>
      <w:r w:rsidR="005C2861">
        <w:rPr>
          <w:b/>
        </w:rPr>
        <w:t xml:space="preserve">xpected </w:t>
      </w:r>
      <w:r w:rsidRPr="00A7360B">
        <w:rPr>
          <w:b/>
        </w:rPr>
        <w:t>W</w:t>
      </w:r>
      <w:r w:rsidR="005C2861">
        <w:rPr>
          <w:b/>
        </w:rPr>
        <w:t>orkplace Behaviours</w:t>
      </w:r>
    </w:p>
    <w:p w:rsidR="00837A3D" w:rsidRPr="00A7360B" w:rsidRDefault="005C2861">
      <w:r>
        <w:t>Under Work H</w:t>
      </w:r>
      <w:r w:rsidR="00837A3D" w:rsidRPr="00A7360B">
        <w:t xml:space="preserve">ealth and </w:t>
      </w:r>
      <w:r>
        <w:t>S</w:t>
      </w:r>
      <w:r w:rsidR="00394DE7" w:rsidRPr="00A7360B">
        <w:t>afety</w:t>
      </w:r>
      <w:r w:rsidR="00837A3D" w:rsidRPr="00A7360B">
        <w:t xml:space="preserve"> laws </w:t>
      </w:r>
      <w:r w:rsidR="00B4307D" w:rsidRPr="00A7360B">
        <w:t xml:space="preserve">people </w:t>
      </w:r>
      <w:r>
        <w:t>participating in any BICAS/BICAC activities</w:t>
      </w:r>
      <w:r w:rsidR="00B4307D" w:rsidRPr="00A7360B">
        <w:t xml:space="preserve"> must take </w:t>
      </w:r>
      <w:r w:rsidR="00394DE7" w:rsidRPr="00A7360B">
        <w:t>r</w:t>
      </w:r>
      <w:r w:rsidR="00B4307D" w:rsidRPr="00A7360B">
        <w:t xml:space="preserve">easonable care </w:t>
      </w:r>
      <w:r w:rsidR="00394DE7" w:rsidRPr="00A7360B">
        <w:t>that</w:t>
      </w:r>
      <w:r w:rsidR="00B4307D" w:rsidRPr="00A7360B">
        <w:t xml:space="preserve"> they do not adversely affect the health and </w:t>
      </w:r>
      <w:r w:rsidR="00394DE7" w:rsidRPr="00A7360B">
        <w:t>safety</w:t>
      </w:r>
      <w:r w:rsidR="00B4307D" w:rsidRPr="00A7360B">
        <w:t xml:space="preserve"> of </w:t>
      </w:r>
      <w:r w:rsidR="00394DE7" w:rsidRPr="00A7360B">
        <w:t>others</w:t>
      </w:r>
      <w:r w:rsidR="00B4307D" w:rsidRPr="00A7360B">
        <w:t>.</w:t>
      </w:r>
    </w:p>
    <w:p w:rsidR="00B4307D" w:rsidRPr="00A7360B" w:rsidRDefault="00B4307D"/>
    <w:p w:rsidR="00B4307D" w:rsidRPr="00A7360B" w:rsidRDefault="00B4307D">
      <w:r w:rsidRPr="00A7360B">
        <w:t>BICAS e</w:t>
      </w:r>
      <w:r w:rsidR="00394DE7" w:rsidRPr="00A7360B">
        <w:t>x</w:t>
      </w:r>
      <w:r w:rsidRPr="00A7360B">
        <w:t>pects people to:</w:t>
      </w:r>
    </w:p>
    <w:p w:rsidR="00B4307D" w:rsidRPr="00A7360B" w:rsidRDefault="00197167" w:rsidP="00DB4BB1">
      <w:pPr>
        <w:pStyle w:val="ListParagraph"/>
        <w:numPr>
          <w:ilvl w:val="0"/>
          <w:numId w:val="1"/>
        </w:numPr>
        <w:ind w:left="284" w:hanging="284"/>
      </w:pPr>
      <w:r w:rsidRPr="00A7360B">
        <w:t>b</w:t>
      </w:r>
      <w:r w:rsidR="00B4307D" w:rsidRPr="00A7360B">
        <w:t>ehave in a responsible and professional manner</w:t>
      </w:r>
      <w:r w:rsidR="001214D0">
        <w:t>;</w:t>
      </w:r>
    </w:p>
    <w:p w:rsidR="00B4307D" w:rsidRPr="00A7360B" w:rsidRDefault="00197167" w:rsidP="00DB4BB1">
      <w:pPr>
        <w:pStyle w:val="ListParagraph"/>
        <w:numPr>
          <w:ilvl w:val="0"/>
          <w:numId w:val="1"/>
        </w:numPr>
        <w:ind w:left="284" w:hanging="284"/>
      </w:pPr>
      <w:r w:rsidRPr="00A7360B">
        <w:t>t</w:t>
      </w:r>
      <w:r w:rsidR="00B4307D" w:rsidRPr="00A7360B">
        <w:t>reat others in the workplace with courtesy a</w:t>
      </w:r>
      <w:r w:rsidR="00394DE7" w:rsidRPr="00A7360B">
        <w:t>n</w:t>
      </w:r>
      <w:r w:rsidR="00B4307D" w:rsidRPr="00A7360B">
        <w:t>d respect</w:t>
      </w:r>
      <w:r w:rsidR="001214D0">
        <w:t>;</w:t>
      </w:r>
    </w:p>
    <w:p w:rsidR="00B4307D" w:rsidRPr="00A7360B" w:rsidRDefault="00197167" w:rsidP="00DB4BB1">
      <w:pPr>
        <w:pStyle w:val="ListParagraph"/>
        <w:numPr>
          <w:ilvl w:val="0"/>
          <w:numId w:val="1"/>
        </w:numPr>
        <w:ind w:left="284" w:hanging="284"/>
      </w:pPr>
      <w:r w:rsidRPr="00A7360B">
        <w:t>l</w:t>
      </w:r>
      <w:r w:rsidR="00B4307D" w:rsidRPr="00A7360B">
        <w:t>isten and respond appropriately to the views a</w:t>
      </w:r>
      <w:r w:rsidR="008E2EBB" w:rsidRPr="00A7360B">
        <w:t>n</w:t>
      </w:r>
      <w:r w:rsidR="00B4307D" w:rsidRPr="00A7360B">
        <w:t>d concerns of others</w:t>
      </w:r>
      <w:r w:rsidR="001214D0">
        <w:t>; and,</w:t>
      </w:r>
    </w:p>
    <w:p w:rsidR="00B4307D" w:rsidRPr="00A7360B" w:rsidRDefault="00197167" w:rsidP="00DB4BB1">
      <w:pPr>
        <w:pStyle w:val="ListParagraph"/>
        <w:numPr>
          <w:ilvl w:val="0"/>
          <w:numId w:val="1"/>
        </w:numPr>
        <w:ind w:left="284" w:hanging="284"/>
      </w:pPr>
      <w:proofErr w:type="gramStart"/>
      <w:r w:rsidRPr="00A7360B">
        <w:t>b</w:t>
      </w:r>
      <w:r w:rsidR="00B4307D" w:rsidRPr="00A7360B">
        <w:t>e</w:t>
      </w:r>
      <w:proofErr w:type="gramEnd"/>
      <w:r w:rsidR="00B4307D" w:rsidRPr="00A7360B">
        <w:t xml:space="preserve"> fai</w:t>
      </w:r>
      <w:r w:rsidR="00394DE7" w:rsidRPr="00A7360B">
        <w:t>r</w:t>
      </w:r>
      <w:r w:rsidR="00B4307D" w:rsidRPr="00A7360B">
        <w:t xml:space="preserve"> a</w:t>
      </w:r>
      <w:r w:rsidR="00394DE7" w:rsidRPr="00A7360B">
        <w:t>n</w:t>
      </w:r>
      <w:r w:rsidR="00B4307D" w:rsidRPr="00A7360B">
        <w:t>d ho</w:t>
      </w:r>
      <w:r w:rsidR="00394DE7" w:rsidRPr="00A7360B">
        <w:t>nest in</w:t>
      </w:r>
      <w:r w:rsidR="00B4307D" w:rsidRPr="00A7360B">
        <w:t xml:space="preserve"> t</w:t>
      </w:r>
      <w:r w:rsidR="00394DE7" w:rsidRPr="00A7360B">
        <w:t>h</w:t>
      </w:r>
      <w:r w:rsidR="00B4307D" w:rsidRPr="00A7360B">
        <w:t>eir dealings wi</w:t>
      </w:r>
      <w:r w:rsidR="00394DE7" w:rsidRPr="00A7360B">
        <w:t>t</w:t>
      </w:r>
      <w:r w:rsidR="00B4307D" w:rsidRPr="00A7360B">
        <w:t>h others</w:t>
      </w:r>
      <w:r w:rsidR="001214D0">
        <w:t>.</w:t>
      </w:r>
    </w:p>
    <w:p w:rsidR="00B4307D" w:rsidRPr="00A7360B" w:rsidRDefault="00B4307D"/>
    <w:p w:rsidR="00B4307D" w:rsidRPr="00A7360B" w:rsidRDefault="00B4307D">
      <w:r w:rsidRPr="00A7360B">
        <w:t>Th</w:t>
      </w:r>
      <w:r w:rsidR="00276E59">
        <w:t>e</w:t>
      </w:r>
      <w:r w:rsidRPr="00A7360B">
        <w:t xml:space="preserve"> policy applies to behaviours that occur:</w:t>
      </w:r>
    </w:p>
    <w:p w:rsidR="00B4307D" w:rsidRPr="00A7360B" w:rsidRDefault="00197167" w:rsidP="00DB4BB1">
      <w:pPr>
        <w:pStyle w:val="ListParagraph"/>
        <w:numPr>
          <w:ilvl w:val="0"/>
          <w:numId w:val="2"/>
        </w:numPr>
        <w:ind w:left="284" w:hanging="284"/>
      </w:pPr>
      <w:r w:rsidRPr="00A7360B">
        <w:t>i</w:t>
      </w:r>
      <w:r w:rsidR="00B4307D" w:rsidRPr="00A7360B">
        <w:t>n conn</w:t>
      </w:r>
      <w:r w:rsidR="00394DE7" w:rsidRPr="00A7360B">
        <w:t>ection with work</w:t>
      </w:r>
      <w:r w:rsidR="001214D0">
        <w:t xml:space="preserve"> and other BICAS/BICAC activities</w:t>
      </w:r>
      <w:r w:rsidR="001736F1">
        <w:t>;</w:t>
      </w:r>
      <w:r w:rsidR="00394DE7" w:rsidRPr="00A7360B">
        <w:t xml:space="preserve"> even if it occurs</w:t>
      </w:r>
      <w:r w:rsidR="00B4307D" w:rsidRPr="00A7360B">
        <w:t xml:space="preserve"> outside </w:t>
      </w:r>
      <w:r w:rsidR="00394DE7" w:rsidRPr="00A7360B">
        <w:t>n</w:t>
      </w:r>
      <w:r w:rsidR="00B4307D" w:rsidRPr="00A7360B">
        <w:t>ormal working hours</w:t>
      </w:r>
      <w:r w:rsidR="001214D0">
        <w:t xml:space="preserve"> and outside of BICAS premises;</w:t>
      </w:r>
    </w:p>
    <w:p w:rsidR="00B4307D" w:rsidRPr="00A7360B" w:rsidRDefault="00197167" w:rsidP="00DB4BB1">
      <w:pPr>
        <w:pStyle w:val="ListParagraph"/>
        <w:numPr>
          <w:ilvl w:val="0"/>
          <w:numId w:val="2"/>
        </w:numPr>
        <w:ind w:left="284" w:hanging="284"/>
      </w:pPr>
      <w:r w:rsidRPr="00A7360B">
        <w:t>d</w:t>
      </w:r>
      <w:r w:rsidR="00B4307D" w:rsidRPr="00A7360B">
        <w:t>u</w:t>
      </w:r>
      <w:r w:rsidR="00394DE7" w:rsidRPr="00A7360B">
        <w:t>r</w:t>
      </w:r>
      <w:r w:rsidR="00B4307D" w:rsidRPr="00A7360B">
        <w:t xml:space="preserve">ing work </w:t>
      </w:r>
      <w:r w:rsidR="001214D0">
        <w:t xml:space="preserve">and other BICAS/BICAC </w:t>
      </w:r>
      <w:r w:rsidR="00B4307D" w:rsidRPr="00A7360B">
        <w:t>activities, for example</w:t>
      </w:r>
      <w:r w:rsidR="001736F1">
        <w:t>;</w:t>
      </w:r>
      <w:r w:rsidR="00B4307D" w:rsidRPr="00A7360B">
        <w:t xml:space="preserve"> </w:t>
      </w:r>
      <w:r w:rsidR="008E2EBB" w:rsidRPr="00A7360B">
        <w:t xml:space="preserve">when working with other employees, volunteers or </w:t>
      </w:r>
      <w:r w:rsidR="00B4307D" w:rsidRPr="00A7360B">
        <w:t>when dealing with the public</w:t>
      </w:r>
      <w:r w:rsidR="001214D0">
        <w:t>;</w:t>
      </w:r>
    </w:p>
    <w:p w:rsidR="00B4307D" w:rsidRPr="00A7360B" w:rsidRDefault="00197167" w:rsidP="00DB4BB1">
      <w:pPr>
        <w:pStyle w:val="ListParagraph"/>
        <w:numPr>
          <w:ilvl w:val="0"/>
          <w:numId w:val="2"/>
        </w:numPr>
        <w:ind w:left="284" w:hanging="284"/>
      </w:pPr>
      <w:r w:rsidRPr="00A7360B">
        <w:t>a</w:t>
      </w:r>
      <w:r w:rsidR="00B4307D" w:rsidRPr="00A7360B">
        <w:t xml:space="preserve">t work-related </w:t>
      </w:r>
      <w:r w:rsidRPr="00A7360B">
        <w:t>events</w:t>
      </w:r>
      <w:r w:rsidR="00B4307D" w:rsidRPr="00A7360B">
        <w:t>, for example at meetings, openings</w:t>
      </w:r>
      <w:r w:rsidR="001736F1">
        <w:t>,</w:t>
      </w:r>
      <w:r w:rsidR="00B4307D" w:rsidRPr="00A7360B">
        <w:t xml:space="preserve"> exhibitions a</w:t>
      </w:r>
      <w:r w:rsidR="008E2EBB" w:rsidRPr="00A7360B">
        <w:t>n</w:t>
      </w:r>
      <w:r w:rsidR="00B4307D" w:rsidRPr="00A7360B">
        <w:t>d work-related social functions</w:t>
      </w:r>
      <w:r w:rsidR="001214D0">
        <w:t>; and,</w:t>
      </w:r>
    </w:p>
    <w:p w:rsidR="00B4307D" w:rsidRPr="00A7360B" w:rsidRDefault="00197167" w:rsidP="00DB4BB1">
      <w:pPr>
        <w:pStyle w:val="ListParagraph"/>
        <w:numPr>
          <w:ilvl w:val="0"/>
          <w:numId w:val="2"/>
        </w:numPr>
        <w:ind w:left="284" w:hanging="284"/>
      </w:pPr>
      <w:proofErr w:type="gramStart"/>
      <w:r w:rsidRPr="00A7360B">
        <w:t>o</w:t>
      </w:r>
      <w:r w:rsidR="00B4307D" w:rsidRPr="00A7360B">
        <w:t>n</w:t>
      </w:r>
      <w:proofErr w:type="gramEnd"/>
      <w:r w:rsidR="00B4307D" w:rsidRPr="00A7360B">
        <w:t xml:space="preserve"> social media where </w:t>
      </w:r>
      <w:r w:rsidR="001214D0">
        <w:t>BICAS/BICAC participants</w:t>
      </w:r>
      <w:r w:rsidR="00B4307D" w:rsidRPr="00A7360B">
        <w:t xml:space="preserve"> interact with </w:t>
      </w:r>
      <w:r w:rsidRPr="00A7360B">
        <w:t>colleagues</w:t>
      </w:r>
      <w:r w:rsidR="00B4307D" w:rsidRPr="00A7360B">
        <w:t xml:space="preserve"> </w:t>
      </w:r>
      <w:r w:rsidR="001214D0">
        <w:t xml:space="preserve">or other members or the public </w:t>
      </w:r>
      <w:r w:rsidR="00B4307D" w:rsidRPr="00A7360B">
        <w:t xml:space="preserve">and their actions may affect them either </w:t>
      </w:r>
      <w:r w:rsidR="00394DE7" w:rsidRPr="00A7360B">
        <w:t>directly</w:t>
      </w:r>
      <w:r w:rsidR="00B4307D" w:rsidRPr="00A7360B">
        <w:t xml:space="preserve"> or indirectly</w:t>
      </w:r>
      <w:r w:rsidR="001214D0">
        <w:t>.</w:t>
      </w:r>
    </w:p>
    <w:p w:rsidR="00B4307D" w:rsidRPr="00A7360B" w:rsidRDefault="00B4307D" w:rsidP="00DB4BB1">
      <w:pPr>
        <w:ind w:left="284" w:hanging="284"/>
      </w:pPr>
    </w:p>
    <w:p w:rsidR="00B4307D" w:rsidRPr="00A7360B" w:rsidRDefault="00B4307D">
      <w:pPr>
        <w:rPr>
          <w:b/>
        </w:rPr>
      </w:pPr>
      <w:r w:rsidRPr="00A7360B">
        <w:rPr>
          <w:b/>
        </w:rPr>
        <w:t>W</w:t>
      </w:r>
      <w:r w:rsidR="005C2861">
        <w:rPr>
          <w:b/>
        </w:rPr>
        <w:t>hat is Workplace Bullying</w:t>
      </w:r>
      <w:r w:rsidRPr="00A7360B">
        <w:rPr>
          <w:b/>
        </w:rPr>
        <w:t>?</w:t>
      </w:r>
    </w:p>
    <w:p w:rsidR="006C40E2" w:rsidRPr="00A7360B" w:rsidRDefault="006C40E2" w:rsidP="006C40E2">
      <w:pPr>
        <w:tabs>
          <w:tab w:val="num" w:pos="720"/>
        </w:tabs>
      </w:pPr>
      <w:r w:rsidRPr="005C2861">
        <w:t>Workplace bullying</w:t>
      </w:r>
      <w:r w:rsidRPr="00A7360B">
        <w:t xml:space="preserve"> is defined as repeated, unreasonable behaviour, directed towards a </w:t>
      </w:r>
      <w:r w:rsidR="00524D6A" w:rsidRPr="00A7360B">
        <w:t xml:space="preserve">person or </w:t>
      </w:r>
      <w:proofErr w:type="gramStart"/>
      <w:r w:rsidR="001214D0" w:rsidRPr="00A7360B">
        <w:t>persons that create</w:t>
      </w:r>
      <w:r w:rsidR="001214D0">
        <w:t>s</w:t>
      </w:r>
      <w:proofErr w:type="gramEnd"/>
      <w:r w:rsidRPr="00A7360B">
        <w:t xml:space="preserve"> a risk to health and safety.  It includes both physical and psychological risks and abuse.</w:t>
      </w:r>
    </w:p>
    <w:p w:rsidR="001214D0" w:rsidRDefault="001214D0" w:rsidP="00524D6A">
      <w:pPr>
        <w:tabs>
          <w:tab w:val="num" w:pos="720"/>
        </w:tabs>
        <w:rPr>
          <w:b/>
        </w:rPr>
      </w:pPr>
    </w:p>
    <w:p w:rsidR="00524D6A" w:rsidRPr="00A7360B" w:rsidRDefault="00524D6A" w:rsidP="00524D6A">
      <w:pPr>
        <w:tabs>
          <w:tab w:val="num" w:pos="720"/>
        </w:tabs>
      </w:pPr>
      <w:r w:rsidRPr="00A7360B">
        <w:rPr>
          <w:b/>
        </w:rPr>
        <w:t>Repeated behaviour</w:t>
      </w:r>
      <w:r w:rsidRPr="00A7360B">
        <w:t xml:space="preserve"> refers to the persistent nature of the behaviour and can refer to a range or pattern of behaviours over a period of time (for example, verbal abuse, unreasonable criticism, isolation and subsequently being denied opportunities – </w:t>
      </w:r>
      <w:r w:rsidR="001214D0" w:rsidRPr="00A7360B">
        <w:t>i.e.</w:t>
      </w:r>
      <w:r w:rsidR="005C2861">
        <w:t>,</w:t>
      </w:r>
      <w:r w:rsidRPr="00A7360B">
        <w:t xml:space="preserve"> a pattern is being established from a series of events).</w:t>
      </w:r>
    </w:p>
    <w:p w:rsidR="008E2EBB" w:rsidRPr="00A7360B" w:rsidRDefault="008E2EBB"/>
    <w:p w:rsidR="00C60967" w:rsidRPr="00A7360B" w:rsidRDefault="009D1898">
      <w:r w:rsidRPr="00A7360B">
        <w:rPr>
          <w:b/>
        </w:rPr>
        <w:t>Unreasonable</w:t>
      </w:r>
      <w:r w:rsidR="00C60967" w:rsidRPr="00A7360B">
        <w:rPr>
          <w:b/>
        </w:rPr>
        <w:t xml:space="preserve"> behaviour</w:t>
      </w:r>
      <w:r w:rsidR="00C60967" w:rsidRPr="00A7360B">
        <w:t xml:space="preserve"> means behaviour that a reasonable person, having considered the </w:t>
      </w:r>
      <w:r w:rsidRPr="00A7360B">
        <w:t>circumstances</w:t>
      </w:r>
      <w:r w:rsidR="00C60967" w:rsidRPr="00A7360B">
        <w:t>, would see as unreasonable, including behaviour that is victimising, humiliating</w:t>
      </w:r>
      <w:r w:rsidRPr="00A7360B">
        <w:t>, intimidating</w:t>
      </w:r>
      <w:r w:rsidR="00524D6A" w:rsidRPr="00A7360B">
        <w:t xml:space="preserve">, undermining </w:t>
      </w:r>
      <w:r w:rsidRPr="00A7360B">
        <w:t>or threatening.</w:t>
      </w:r>
    </w:p>
    <w:p w:rsidR="00524D6A" w:rsidRPr="00A7360B" w:rsidRDefault="00524D6A"/>
    <w:p w:rsidR="005C2861" w:rsidRDefault="00524D6A" w:rsidP="00524D6A">
      <w:r w:rsidRPr="00A7360B">
        <w:t>Single incidents of unreasonable behaviour can also present a risk to health and safety and will not be tolerated.</w:t>
      </w:r>
    </w:p>
    <w:p w:rsidR="00D97B6D" w:rsidRDefault="00D97B6D" w:rsidP="00524D6A"/>
    <w:p w:rsidR="00524D6A" w:rsidRPr="00A7360B" w:rsidRDefault="00524D6A" w:rsidP="00524D6A">
      <w:r w:rsidRPr="00A7360B">
        <w:lastRenderedPageBreak/>
        <w:t xml:space="preserve">A person’s intention is irrelevant when determining if bullying has occurred.  Bullying can occur unintentionally, where actions which are not intended to victimise, humiliate, undermine or threaten a person actually have that effect. </w:t>
      </w:r>
    </w:p>
    <w:p w:rsidR="00524D6A" w:rsidRPr="00A7360B" w:rsidRDefault="00524D6A" w:rsidP="00524D6A"/>
    <w:p w:rsidR="00524D6A" w:rsidRPr="00A7360B" w:rsidRDefault="00524D6A" w:rsidP="00524D6A">
      <w:r w:rsidRPr="00A7360B">
        <w:t xml:space="preserve">Bullying in the workplace is harmful not only to the target of the behaviour but </w:t>
      </w:r>
      <w:r w:rsidR="007D1E77">
        <w:t xml:space="preserve">also </w:t>
      </w:r>
      <w:r w:rsidRPr="00A7360B">
        <w:t xml:space="preserve">damages BICAS’ culture and reputation.  It is unacceptable and will not be tolerated. </w:t>
      </w:r>
    </w:p>
    <w:p w:rsidR="009D1898" w:rsidRPr="00A7360B" w:rsidRDefault="009D1898"/>
    <w:p w:rsidR="00524D6A" w:rsidRPr="00A7360B" w:rsidRDefault="00524D6A" w:rsidP="00524D6A">
      <w:pPr>
        <w:tabs>
          <w:tab w:val="num" w:pos="720"/>
        </w:tabs>
        <w:rPr>
          <w:b/>
        </w:rPr>
      </w:pPr>
      <w:r w:rsidRPr="00A7360B">
        <w:rPr>
          <w:b/>
        </w:rPr>
        <w:t>E</w:t>
      </w:r>
      <w:r w:rsidR="005C2861">
        <w:rPr>
          <w:b/>
        </w:rPr>
        <w:t>xamples of Workplace Bullying</w:t>
      </w:r>
    </w:p>
    <w:p w:rsidR="00524D6A" w:rsidRPr="00A7360B" w:rsidRDefault="00524D6A" w:rsidP="00524D6A">
      <w:pPr>
        <w:tabs>
          <w:tab w:val="num" w:pos="720"/>
        </w:tabs>
      </w:pPr>
      <w:r w:rsidRPr="00A7360B">
        <w:rPr>
          <w:rFonts w:cs="Calibri"/>
        </w:rPr>
        <w:t xml:space="preserve">Bullying behaviours can take many different forms, from the obvious (direct) to the more </w:t>
      </w:r>
      <w:r w:rsidRPr="00A7360B">
        <w:t>subtle (indirect). The following are some examples of bot</w:t>
      </w:r>
      <w:r w:rsidR="00FA4B9F" w:rsidRPr="00A7360B">
        <w:t>h direct and indirect bullying:</w:t>
      </w:r>
    </w:p>
    <w:p w:rsidR="00524D6A" w:rsidRPr="00A7360B" w:rsidRDefault="00524D6A" w:rsidP="00524D6A">
      <w:pPr>
        <w:rPr>
          <w:u w:val="single"/>
        </w:rPr>
      </w:pPr>
    </w:p>
    <w:p w:rsidR="00524D6A" w:rsidRPr="00A7360B" w:rsidRDefault="00524D6A" w:rsidP="00524D6A">
      <w:r w:rsidRPr="00A7360B">
        <w:rPr>
          <w:u w:val="single"/>
        </w:rPr>
        <w:t>Direct bullying</w:t>
      </w:r>
      <w:r w:rsidRPr="00A7360B">
        <w:t>:</w:t>
      </w:r>
    </w:p>
    <w:p w:rsidR="00524D6A" w:rsidRPr="00A7360B" w:rsidRDefault="00524D6A" w:rsidP="00DB4BB1">
      <w:pPr>
        <w:pStyle w:val="ListParagraph"/>
        <w:numPr>
          <w:ilvl w:val="0"/>
          <w:numId w:val="5"/>
        </w:numPr>
        <w:tabs>
          <w:tab w:val="num" w:pos="1440"/>
        </w:tabs>
        <w:ind w:left="284" w:hanging="284"/>
      </w:pPr>
      <w:r w:rsidRPr="00A7360B">
        <w:t>abusive, insulting or offensive language</w:t>
      </w:r>
    </w:p>
    <w:p w:rsidR="00524D6A" w:rsidRPr="00A7360B" w:rsidRDefault="00524D6A" w:rsidP="00DB4BB1">
      <w:pPr>
        <w:pStyle w:val="ListParagraph"/>
        <w:numPr>
          <w:ilvl w:val="0"/>
          <w:numId w:val="5"/>
        </w:numPr>
        <w:tabs>
          <w:tab w:val="num" w:pos="1440"/>
        </w:tabs>
        <w:ind w:left="284" w:hanging="284"/>
      </w:pPr>
      <w:r w:rsidRPr="00A7360B">
        <w:t>spreading misinformation or malicious rumours</w:t>
      </w:r>
    </w:p>
    <w:p w:rsidR="00524D6A" w:rsidRPr="00A7360B" w:rsidRDefault="00524D6A" w:rsidP="00DB4BB1">
      <w:pPr>
        <w:pStyle w:val="ListParagraph"/>
        <w:numPr>
          <w:ilvl w:val="0"/>
          <w:numId w:val="5"/>
        </w:numPr>
        <w:tabs>
          <w:tab w:val="num" w:pos="1440"/>
        </w:tabs>
        <w:ind w:left="284" w:hanging="284"/>
      </w:pPr>
      <w:r w:rsidRPr="00A7360B">
        <w:t>behaviour or language that frightens, humiliates, belittles or degrades, including over criticising, or criticism that is delivered with yelling or screaming</w:t>
      </w:r>
    </w:p>
    <w:p w:rsidR="00524D6A" w:rsidRPr="00A7360B" w:rsidRDefault="00524D6A" w:rsidP="00DB4BB1">
      <w:pPr>
        <w:pStyle w:val="ListParagraph"/>
        <w:numPr>
          <w:ilvl w:val="0"/>
          <w:numId w:val="5"/>
        </w:numPr>
        <w:tabs>
          <w:tab w:val="num" w:pos="1440"/>
        </w:tabs>
        <w:ind w:left="284" w:hanging="284"/>
      </w:pPr>
      <w:r w:rsidRPr="00A7360B">
        <w:t>displaying offensive material</w:t>
      </w:r>
    </w:p>
    <w:p w:rsidR="00524D6A" w:rsidRPr="00A7360B" w:rsidRDefault="00524D6A" w:rsidP="00DB4BB1">
      <w:pPr>
        <w:pStyle w:val="ListParagraph"/>
        <w:numPr>
          <w:ilvl w:val="0"/>
          <w:numId w:val="5"/>
        </w:numPr>
        <w:tabs>
          <w:tab w:val="num" w:pos="1440"/>
        </w:tabs>
        <w:ind w:left="284" w:hanging="284"/>
      </w:pPr>
      <w:r w:rsidRPr="00A7360B">
        <w:t>inappropriate comments about a person’s appearance, lifestyle, their family or sexual preferences</w:t>
      </w:r>
    </w:p>
    <w:p w:rsidR="00524D6A" w:rsidRPr="00A7360B" w:rsidRDefault="00524D6A" w:rsidP="00DB4BB1">
      <w:pPr>
        <w:pStyle w:val="ListParagraph"/>
        <w:numPr>
          <w:ilvl w:val="0"/>
          <w:numId w:val="5"/>
        </w:numPr>
        <w:tabs>
          <w:tab w:val="num" w:pos="1440"/>
        </w:tabs>
        <w:ind w:left="284" w:hanging="284"/>
      </w:pPr>
      <w:r w:rsidRPr="00A7360B">
        <w:t>teasing or regularly making someone the brunt of pranks or practical jokes</w:t>
      </w:r>
    </w:p>
    <w:p w:rsidR="00524D6A" w:rsidRPr="00A7360B" w:rsidRDefault="00524D6A" w:rsidP="00DB4BB1">
      <w:pPr>
        <w:pStyle w:val="ListParagraph"/>
        <w:numPr>
          <w:ilvl w:val="0"/>
          <w:numId w:val="5"/>
        </w:numPr>
        <w:tabs>
          <w:tab w:val="num" w:pos="1440"/>
        </w:tabs>
        <w:ind w:left="284" w:hanging="284"/>
      </w:pPr>
      <w:r w:rsidRPr="00A7360B">
        <w:t>interfering with a person’s personal property or work equipment, or</w:t>
      </w:r>
    </w:p>
    <w:p w:rsidR="00524D6A" w:rsidRPr="00A7360B" w:rsidRDefault="00524D6A" w:rsidP="00DB4BB1">
      <w:pPr>
        <w:pStyle w:val="ListParagraph"/>
        <w:numPr>
          <w:ilvl w:val="0"/>
          <w:numId w:val="5"/>
        </w:numPr>
        <w:tabs>
          <w:tab w:val="num" w:pos="1440"/>
        </w:tabs>
        <w:ind w:left="284" w:hanging="284"/>
      </w:pPr>
      <w:proofErr w:type="gramStart"/>
      <w:r w:rsidRPr="00A7360B">
        <w:t>harmful</w:t>
      </w:r>
      <w:proofErr w:type="gramEnd"/>
      <w:r w:rsidRPr="00A7360B">
        <w:t xml:space="preserve"> or offensive initiation practices.</w:t>
      </w:r>
    </w:p>
    <w:p w:rsidR="00524D6A" w:rsidRPr="00A7360B" w:rsidRDefault="00524D6A" w:rsidP="00524D6A">
      <w:pPr>
        <w:rPr>
          <w:u w:val="single"/>
        </w:rPr>
      </w:pPr>
    </w:p>
    <w:p w:rsidR="00524D6A" w:rsidRPr="00A7360B" w:rsidRDefault="00524D6A" w:rsidP="00524D6A">
      <w:r w:rsidRPr="00A7360B">
        <w:rPr>
          <w:u w:val="single"/>
        </w:rPr>
        <w:t>Indirect bullying</w:t>
      </w:r>
      <w:r w:rsidRPr="00A7360B">
        <w:t>:</w:t>
      </w:r>
    </w:p>
    <w:p w:rsidR="00524D6A" w:rsidRPr="00A7360B" w:rsidRDefault="00524D6A" w:rsidP="00DB4BB1">
      <w:pPr>
        <w:pStyle w:val="ListParagraph"/>
        <w:numPr>
          <w:ilvl w:val="0"/>
          <w:numId w:val="6"/>
        </w:numPr>
        <w:tabs>
          <w:tab w:val="num" w:pos="1440"/>
        </w:tabs>
        <w:ind w:left="284" w:hanging="284"/>
      </w:pPr>
      <w:r w:rsidRPr="00A7360B">
        <w:t>unreasonably overloading a person with work, or not providing enough work</w:t>
      </w:r>
    </w:p>
    <w:p w:rsidR="00524D6A" w:rsidRPr="00A7360B" w:rsidRDefault="00524D6A" w:rsidP="00DB4BB1">
      <w:pPr>
        <w:pStyle w:val="ListParagraph"/>
        <w:numPr>
          <w:ilvl w:val="0"/>
          <w:numId w:val="6"/>
        </w:numPr>
        <w:tabs>
          <w:tab w:val="num" w:pos="1440"/>
        </w:tabs>
        <w:ind w:left="284" w:hanging="284"/>
      </w:pPr>
      <w:r w:rsidRPr="00A7360B">
        <w:t>setting timeframes that are difficult to achieve, or constantly changing them</w:t>
      </w:r>
    </w:p>
    <w:p w:rsidR="00524D6A" w:rsidRPr="00A7360B" w:rsidRDefault="00524D6A" w:rsidP="00DB4BB1">
      <w:pPr>
        <w:pStyle w:val="ListParagraph"/>
        <w:numPr>
          <w:ilvl w:val="0"/>
          <w:numId w:val="6"/>
        </w:numPr>
        <w:tabs>
          <w:tab w:val="num" w:pos="1440"/>
        </w:tabs>
        <w:ind w:left="284" w:hanging="284"/>
      </w:pPr>
      <w:r w:rsidRPr="00A7360B">
        <w:t>setting tasks that are unreasonably below, or above, a person’s skill level</w:t>
      </w:r>
    </w:p>
    <w:p w:rsidR="00524D6A" w:rsidRPr="00A7360B" w:rsidRDefault="00524D6A" w:rsidP="00DB4BB1">
      <w:pPr>
        <w:pStyle w:val="ListParagraph"/>
        <w:numPr>
          <w:ilvl w:val="0"/>
          <w:numId w:val="6"/>
        </w:numPr>
        <w:tabs>
          <w:tab w:val="num" w:pos="1440"/>
        </w:tabs>
        <w:ind w:left="284" w:hanging="284"/>
      </w:pPr>
      <w:r w:rsidRPr="00A7360B">
        <w:t>deliberately excluding or isolating a person from normal work activities</w:t>
      </w:r>
    </w:p>
    <w:p w:rsidR="00524D6A" w:rsidRPr="00A7360B" w:rsidRDefault="00524D6A" w:rsidP="00DB4BB1">
      <w:pPr>
        <w:pStyle w:val="ListParagraph"/>
        <w:numPr>
          <w:ilvl w:val="0"/>
          <w:numId w:val="6"/>
        </w:numPr>
        <w:tabs>
          <w:tab w:val="num" w:pos="1440"/>
        </w:tabs>
        <w:ind w:left="284" w:hanging="284"/>
      </w:pPr>
      <w:r w:rsidRPr="00A7360B">
        <w:t>withholding information that is necessary for effective work performance</w:t>
      </w:r>
    </w:p>
    <w:p w:rsidR="00524D6A" w:rsidRPr="00A7360B" w:rsidRDefault="00524D6A" w:rsidP="00DB4BB1">
      <w:pPr>
        <w:pStyle w:val="ListParagraph"/>
        <w:numPr>
          <w:ilvl w:val="0"/>
          <w:numId w:val="6"/>
        </w:numPr>
        <w:tabs>
          <w:tab w:val="num" w:pos="1440"/>
        </w:tabs>
        <w:ind w:left="284" w:hanging="284"/>
      </w:pPr>
      <w:r w:rsidRPr="00A7360B">
        <w:t xml:space="preserve">deliberately denying access to resources or workplace benefit and entitlements, for </w:t>
      </w:r>
      <w:r w:rsidR="001736F1">
        <w:t xml:space="preserve">example; </w:t>
      </w:r>
      <w:r w:rsidRPr="00A7360B">
        <w:t>training</w:t>
      </w:r>
      <w:r w:rsidR="001736F1">
        <w:t xml:space="preserve"> and</w:t>
      </w:r>
      <w:r w:rsidRPr="00A7360B">
        <w:t xml:space="preserve"> leave</w:t>
      </w:r>
      <w:r w:rsidR="001736F1">
        <w:t xml:space="preserve"> entitlements</w:t>
      </w:r>
    </w:p>
    <w:p w:rsidR="00524D6A" w:rsidRPr="00A7360B" w:rsidRDefault="00524D6A" w:rsidP="00DB4BB1">
      <w:pPr>
        <w:pStyle w:val="ListParagraph"/>
        <w:numPr>
          <w:ilvl w:val="0"/>
          <w:numId w:val="6"/>
        </w:numPr>
        <w:tabs>
          <w:tab w:val="num" w:pos="1440"/>
        </w:tabs>
        <w:ind w:left="284" w:hanging="284"/>
      </w:pPr>
      <w:r w:rsidRPr="00A7360B">
        <w:t>deliberately changing work arrangements, such as rosters and leave, to inconvenience a particular worker or workers</w:t>
      </w:r>
    </w:p>
    <w:p w:rsidR="00524D6A" w:rsidRPr="00A7360B" w:rsidRDefault="00524D6A" w:rsidP="00524D6A">
      <w:pPr>
        <w:tabs>
          <w:tab w:val="num" w:pos="720"/>
        </w:tabs>
      </w:pPr>
    </w:p>
    <w:p w:rsidR="00524D6A" w:rsidRPr="00A7360B" w:rsidRDefault="00524D6A" w:rsidP="00524D6A">
      <w:pPr>
        <w:tabs>
          <w:tab w:val="num" w:pos="720"/>
        </w:tabs>
      </w:pPr>
      <w:r w:rsidRPr="00A7360B">
        <w:t xml:space="preserve">The above examples do not represent a complete list of bullying behaviours. They are indicative of the type of behaviours which may constitute bullying and </w:t>
      </w:r>
      <w:r w:rsidR="005C2861">
        <w:t xml:space="preserve">are </w:t>
      </w:r>
      <w:r w:rsidRPr="00A7360B">
        <w:t xml:space="preserve">therefore unacceptable to </w:t>
      </w:r>
      <w:r w:rsidR="00FA4B9F" w:rsidRPr="00A7360B">
        <w:t>BICAS</w:t>
      </w:r>
      <w:r w:rsidRPr="00A7360B">
        <w:t>.</w:t>
      </w:r>
    </w:p>
    <w:p w:rsidR="009D1898" w:rsidRPr="00A7360B" w:rsidRDefault="009D1898"/>
    <w:p w:rsidR="00B4307D" w:rsidRPr="00A7360B" w:rsidRDefault="00B4307D">
      <w:pPr>
        <w:rPr>
          <w:b/>
        </w:rPr>
      </w:pPr>
      <w:r w:rsidRPr="00A7360B">
        <w:rPr>
          <w:b/>
        </w:rPr>
        <w:t>W</w:t>
      </w:r>
      <w:r w:rsidR="005C2861">
        <w:rPr>
          <w:b/>
        </w:rPr>
        <w:t>hat is not Workplace Bullying</w:t>
      </w:r>
      <w:r w:rsidR="009D1898" w:rsidRPr="00A7360B">
        <w:rPr>
          <w:b/>
        </w:rPr>
        <w:t>?</w:t>
      </w:r>
    </w:p>
    <w:p w:rsidR="00FA4B9F" w:rsidRPr="00A7360B" w:rsidRDefault="00B4307D" w:rsidP="00FA4B9F">
      <w:pPr>
        <w:rPr>
          <w:rFonts w:cs="Calibri"/>
        </w:rPr>
      </w:pPr>
      <w:r w:rsidRPr="00A7360B">
        <w:t xml:space="preserve">Reasonable management action taken by </w:t>
      </w:r>
      <w:r w:rsidR="005C2861">
        <w:t>a direct Supervisor, the Function and Activity Coordinator</w:t>
      </w:r>
      <w:r w:rsidR="00D97B6D">
        <w:t xml:space="preserve"> (FAC)</w:t>
      </w:r>
      <w:r w:rsidR="005C2861">
        <w:t xml:space="preserve">, </w:t>
      </w:r>
      <w:r w:rsidR="006E2184">
        <w:t xml:space="preserve">or the </w:t>
      </w:r>
      <w:r w:rsidRPr="00A7360B">
        <w:t xml:space="preserve">Board, to direct and control the way work </w:t>
      </w:r>
      <w:r w:rsidR="005C2861">
        <w:t xml:space="preserve">or BICAS/BICAC activities are </w:t>
      </w:r>
      <w:r w:rsidRPr="00A7360B">
        <w:t>carried out is not considered to be workplace bullying if the action is taken in a reasonable and lawful way.</w:t>
      </w:r>
      <w:r w:rsidR="00FA4B9F" w:rsidRPr="00A7360B">
        <w:t xml:space="preserve">  </w:t>
      </w:r>
      <w:r w:rsidR="00FA4B9F" w:rsidRPr="00A7360B">
        <w:rPr>
          <w:rFonts w:cs="Calibri"/>
        </w:rPr>
        <w:t>Examples of reasonable management practices include:</w:t>
      </w:r>
    </w:p>
    <w:p w:rsidR="00FA4B9F" w:rsidRPr="00D97B6D" w:rsidRDefault="00FA4B9F" w:rsidP="00DB4BB1">
      <w:pPr>
        <w:pStyle w:val="Level3Legal"/>
        <w:numPr>
          <w:ilvl w:val="0"/>
          <w:numId w:val="8"/>
        </w:numPr>
        <w:spacing w:after="0"/>
        <w:ind w:left="284" w:hanging="284"/>
        <w:rPr>
          <w:rFonts w:asciiTheme="minorHAnsi" w:hAnsiTheme="minorHAnsi" w:cs="Calibri"/>
          <w:sz w:val="24"/>
          <w:szCs w:val="24"/>
        </w:rPr>
      </w:pPr>
      <w:r w:rsidRPr="00D97B6D">
        <w:rPr>
          <w:rFonts w:asciiTheme="minorHAnsi" w:hAnsiTheme="minorHAnsi" w:cs="Calibri"/>
          <w:sz w:val="24"/>
          <w:szCs w:val="24"/>
        </w:rPr>
        <w:t xml:space="preserve">setting reasonable performance goals, standards and deadlines in consultation with </w:t>
      </w:r>
      <w:r w:rsidR="004B1025" w:rsidRPr="00D97B6D">
        <w:rPr>
          <w:rFonts w:asciiTheme="minorHAnsi" w:hAnsiTheme="minorHAnsi" w:cs="Calibri"/>
          <w:sz w:val="24"/>
          <w:szCs w:val="24"/>
        </w:rPr>
        <w:t>employee</w:t>
      </w:r>
      <w:r w:rsidRPr="00D97B6D">
        <w:rPr>
          <w:rFonts w:asciiTheme="minorHAnsi" w:hAnsiTheme="minorHAnsi" w:cs="Calibri"/>
          <w:sz w:val="24"/>
          <w:szCs w:val="24"/>
        </w:rPr>
        <w:t>s and after considering their respective skills and experience</w:t>
      </w:r>
      <w:r w:rsidR="00D97B6D">
        <w:rPr>
          <w:rFonts w:asciiTheme="minorHAnsi" w:hAnsiTheme="minorHAnsi" w:cs="Calibri"/>
          <w:sz w:val="24"/>
          <w:szCs w:val="24"/>
        </w:rPr>
        <w:t xml:space="preserve">, </w:t>
      </w:r>
      <w:r w:rsidRPr="00D97B6D">
        <w:rPr>
          <w:rFonts w:asciiTheme="minorHAnsi" w:hAnsiTheme="minorHAnsi" w:cs="Calibri"/>
          <w:sz w:val="24"/>
          <w:szCs w:val="24"/>
        </w:rPr>
        <w:t>allocating work</w:t>
      </w:r>
      <w:r w:rsidR="004B1025" w:rsidRPr="00D97B6D">
        <w:rPr>
          <w:rFonts w:asciiTheme="minorHAnsi" w:hAnsiTheme="minorHAnsi" w:cs="Calibri"/>
          <w:sz w:val="24"/>
          <w:szCs w:val="24"/>
        </w:rPr>
        <w:t xml:space="preserve"> and BICAS/BICAC activities</w:t>
      </w:r>
      <w:r w:rsidRPr="00D97B6D">
        <w:rPr>
          <w:rFonts w:asciiTheme="minorHAnsi" w:hAnsiTheme="minorHAnsi" w:cs="Calibri"/>
          <w:sz w:val="24"/>
          <w:szCs w:val="24"/>
        </w:rPr>
        <w:t xml:space="preserve"> fairly</w:t>
      </w:r>
      <w:r w:rsidR="006E2184" w:rsidRPr="00D97B6D">
        <w:rPr>
          <w:rFonts w:asciiTheme="minorHAnsi" w:hAnsiTheme="minorHAnsi" w:cs="Calibri"/>
          <w:sz w:val="24"/>
          <w:szCs w:val="24"/>
        </w:rPr>
        <w:t>;</w:t>
      </w:r>
      <w:r w:rsidRPr="00D97B6D">
        <w:rPr>
          <w:rFonts w:asciiTheme="minorHAnsi" w:hAnsiTheme="minorHAnsi" w:cs="Calibri"/>
          <w:sz w:val="24"/>
          <w:szCs w:val="24"/>
        </w:rPr>
        <w:t xml:space="preserve"> </w:t>
      </w:r>
    </w:p>
    <w:p w:rsidR="00FA4B9F" w:rsidRPr="00A7360B" w:rsidRDefault="00FA4B9F" w:rsidP="00DB4BB1">
      <w:pPr>
        <w:pStyle w:val="Level3Legal"/>
        <w:numPr>
          <w:ilvl w:val="0"/>
          <w:numId w:val="8"/>
        </w:numPr>
        <w:spacing w:after="0"/>
        <w:ind w:left="284" w:hanging="284"/>
        <w:rPr>
          <w:rFonts w:asciiTheme="minorHAnsi" w:hAnsiTheme="minorHAnsi" w:cs="Calibri"/>
          <w:sz w:val="24"/>
          <w:szCs w:val="24"/>
        </w:rPr>
      </w:pPr>
      <w:r w:rsidRPr="00A7360B">
        <w:rPr>
          <w:rFonts w:asciiTheme="minorHAnsi" w:hAnsiTheme="minorHAnsi" w:cs="Calibri"/>
          <w:sz w:val="24"/>
          <w:szCs w:val="24"/>
        </w:rPr>
        <w:t xml:space="preserve">fairly rostering and allocating </w:t>
      </w:r>
      <w:r w:rsidR="004B1025">
        <w:rPr>
          <w:rFonts w:asciiTheme="minorHAnsi" w:hAnsiTheme="minorHAnsi" w:cs="Calibri"/>
          <w:sz w:val="24"/>
          <w:szCs w:val="24"/>
        </w:rPr>
        <w:t>employee</w:t>
      </w:r>
      <w:r w:rsidRPr="00A7360B">
        <w:rPr>
          <w:rFonts w:asciiTheme="minorHAnsi" w:hAnsiTheme="minorHAnsi" w:cs="Calibri"/>
          <w:sz w:val="24"/>
          <w:szCs w:val="24"/>
        </w:rPr>
        <w:t xml:space="preserve"> hours</w:t>
      </w:r>
      <w:r w:rsidR="006E2184">
        <w:rPr>
          <w:rFonts w:asciiTheme="minorHAnsi" w:hAnsiTheme="minorHAnsi" w:cs="Calibri"/>
          <w:sz w:val="24"/>
          <w:szCs w:val="24"/>
        </w:rPr>
        <w:t>;</w:t>
      </w:r>
    </w:p>
    <w:p w:rsidR="00FA4B9F" w:rsidRPr="00A7360B" w:rsidRDefault="00FA4B9F" w:rsidP="00DB4BB1">
      <w:pPr>
        <w:pStyle w:val="Level3Legal"/>
        <w:numPr>
          <w:ilvl w:val="0"/>
          <w:numId w:val="8"/>
        </w:numPr>
        <w:spacing w:after="0"/>
        <w:ind w:left="284" w:hanging="284"/>
        <w:rPr>
          <w:rFonts w:asciiTheme="minorHAnsi" w:hAnsiTheme="minorHAnsi" w:cs="Calibri"/>
          <w:sz w:val="24"/>
          <w:szCs w:val="24"/>
        </w:rPr>
      </w:pPr>
      <w:r w:rsidRPr="00A7360B">
        <w:rPr>
          <w:rFonts w:asciiTheme="minorHAnsi" w:hAnsiTheme="minorHAnsi" w:cs="Calibri"/>
          <w:sz w:val="24"/>
          <w:szCs w:val="24"/>
        </w:rPr>
        <w:lastRenderedPageBreak/>
        <w:t>transferring a</w:t>
      </w:r>
      <w:r w:rsidR="004B1025">
        <w:rPr>
          <w:rFonts w:asciiTheme="minorHAnsi" w:hAnsiTheme="minorHAnsi" w:cs="Calibri"/>
          <w:sz w:val="24"/>
          <w:szCs w:val="24"/>
        </w:rPr>
        <w:t xml:space="preserve">n employee or changing volunteer activities </w:t>
      </w:r>
      <w:r w:rsidRPr="00A7360B">
        <w:rPr>
          <w:rFonts w:asciiTheme="minorHAnsi" w:hAnsiTheme="minorHAnsi" w:cs="Calibri"/>
          <w:sz w:val="24"/>
          <w:szCs w:val="24"/>
        </w:rPr>
        <w:t>for legitimate and explained operational reasons</w:t>
      </w:r>
      <w:r w:rsidR="006E2184">
        <w:rPr>
          <w:rFonts w:asciiTheme="minorHAnsi" w:hAnsiTheme="minorHAnsi" w:cs="Calibri"/>
          <w:sz w:val="24"/>
          <w:szCs w:val="24"/>
        </w:rPr>
        <w:t>;</w:t>
      </w:r>
    </w:p>
    <w:p w:rsidR="00FA4B9F" w:rsidRPr="00A7360B" w:rsidRDefault="00FA4B9F" w:rsidP="00DB4BB1">
      <w:pPr>
        <w:pStyle w:val="Level3Legal"/>
        <w:numPr>
          <w:ilvl w:val="0"/>
          <w:numId w:val="8"/>
        </w:numPr>
        <w:spacing w:after="0"/>
        <w:ind w:left="284" w:hanging="284"/>
        <w:rPr>
          <w:rFonts w:asciiTheme="minorHAnsi" w:hAnsiTheme="minorHAnsi" w:cs="Calibri"/>
          <w:sz w:val="24"/>
          <w:szCs w:val="24"/>
        </w:rPr>
      </w:pPr>
      <w:r w:rsidRPr="00A7360B">
        <w:rPr>
          <w:rFonts w:asciiTheme="minorHAnsi" w:hAnsiTheme="minorHAnsi" w:cs="Calibri"/>
          <w:sz w:val="24"/>
          <w:szCs w:val="24"/>
        </w:rPr>
        <w:t>deciding not to select a</w:t>
      </w:r>
      <w:r w:rsidR="004B1025">
        <w:rPr>
          <w:rFonts w:asciiTheme="minorHAnsi" w:hAnsiTheme="minorHAnsi" w:cs="Calibri"/>
          <w:sz w:val="24"/>
          <w:szCs w:val="24"/>
        </w:rPr>
        <w:t xml:space="preserve">n employee </w:t>
      </w:r>
      <w:r w:rsidRPr="00A7360B">
        <w:rPr>
          <w:rFonts w:asciiTheme="minorHAnsi" w:hAnsiTheme="minorHAnsi" w:cs="Calibri"/>
          <w:sz w:val="24"/>
          <w:szCs w:val="24"/>
        </w:rPr>
        <w:t>for promotion, following a fair and documented process</w:t>
      </w:r>
      <w:r w:rsidR="006E2184">
        <w:rPr>
          <w:rFonts w:asciiTheme="minorHAnsi" w:hAnsiTheme="minorHAnsi" w:cs="Calibri"/>
          <w:sz w:val="24"/>
          <w:szCs w:val="24"/>
        </w:rPr>
        <w:t>;</w:t>
      </w:r>
    </w:p>
    <w:p w:rsidR="00FA4B9F" w:rsidRPr="00A7360B" w:rsidRDefault="00FA4B9F" w:rsidP="00DB4BB1">
      <w:pPr>
        <w:pStyle w:val="Level3Legal"/>
        <w:numPr>
          <w:ilvl w:val="0"/>
          <w:numId w:val="8"/>
        </w:numPr>
        <w:spacing w:after="0"/>
        <w:ind w:left="284" w:hanging="284"/>
        <w:rPr>
          <w:rFonts w:asciiTheme="minorHAnsi" w:hAnsiTheme="minorHAnsi" w:cs="Calibri"/>
          <w:sz w:val="24"/>
          <w:szCs w:val="24"/>
        </w:rPr>
      </w:pPr>
      <w:r w:rsidRPr="00A7360B">
        <w:rPr>
          <w:rFonts w:asciiTheme="minorHAnsi" w:hAnsiTheme="minorHAnsi" w:cs="Calibri"/>
          <w:sz w:val="24"/>
          <w:szCs w:val="24"/>
        </w:rPr>
        <w:t>informing a</w:t>
      </w:r>
      <w:r w:rsidR="004B1025">
        <w:rPr>
          <w:rFonts w:asciiTheme="minorHAnsi" w:hAnsiTheme="minorHAnsi" w:cs="Calibri"/>
          <w:sz w:val="24"/>
          <w:szCs w:val="24"/>
        </w:rPr>
        <w:t xml:space="preserve">n employee </w:t>
      </w:r>
      <w:r w:rsidRPr="00A7360B">
        <w:rPr>
          <w:rFonts w:asciiTheme="minorHAnsi" w:hAnsiTheme="minorHAnsi" w:cs="Calibri"/>
          <w:sz w:val="24"/>
          <w:szCs w:val="24"/>
        </w:rPr>
        <w:t xml:space="preserve">about unsatisfactory work performance in a constructive way and in accordance with any </w:t>
      </w:r>
      <w:r w:rsidR="00D97B6D">
        <w:rPr>
          <w:rFonts w:asciiTheme="minorHAnsi" w:hAnsiTheme="minorHAnsi" w:cs="Calibri"/>
          <w:sz w:val="24"/>
          <w:szCs w:val="24"/>
        </w:rPr>
        <w:t xml:space="preserve">BICAS </w:t>
      </w:r>
      <w:r w:rsidR="004B1025">
        <w:rPr>
          <w:rFonts w:asciiTheme="minorHAnsi" w:hAnsiTheme="minorHAnsi" w:cs="Calibri"/>
          <w:sz w:val="24"/>
          <w:szCs w:val="24"/>
        </w:rPr>
        <w:t>Policies and Procedures</w:t>
      </w:r>
      <w:r w:rsidR="006E2184">
        <w:rPr>
          <w:rFonts w:asciiTheme="minorHAnsi" w:hAnsiTheme="minorHAnsi" w:cs="Calibri"/>
          <w:sz w:val="24"/>
          <w:szCs w:val="24"/>
        </w:rPr>
        <w:t>;</w:t>
      </w:r>
    </w:p>
    <w:p w:rsidR="00FA4B9F" w:rsidRPr="00A7360B" w:rsidRDefault="00FA4B9F" w:rsidP="00DB4BB1">
      <w:pPr>
        <w:pStyle w:val="Level3Legal"/>
        <w:numPr>
          <w:ilvl w:val="0"/>
          <w:numId w:val="8"/>
        </w:numPr>
        <w:spacing w:after="0"/>
        <w:ind w:left="284" w:hanging="284"/>
        <w:rPr>
          <w:rFonts w:asciiTheme="minorHAnsi" w:hAnsiTheme="minorHAnsi" w:cs="Calibri"/>
          <w:sz w:val="24"/>
          <w:szCs w:val="24"/>
        </w:rPr>
      </w:pPr>
      <w:r w:rsidRPr="00A7360B">
        <w:rPr>
          <w:rFonts w:asciiTheme="minorHAnsi" w:hAnsiTheme="minorHAnsi" w:cs="Calibri"/>
          <w:sz w:val="24"/>
          <w:szCs w:val="24"/>
        </w:rPr>
        <w:t>informing a</w:t>
      </w:r>
      <w:r w:rsidR="004B1025">
        <w:rPr>
          <w:rFonts w:asciiTheme="minorHAnsi" w:hAnsiTheme="minorHAnsi" w:cs="Calibri"/>
          <w:sz w:val="24"/>
          <w:szCs w:val="24"/>
        </w:rPr>
        <w:t xml:space="preserve">n employee or volunteer </w:t>
      </w:r>
      <w:r w:rsidRPr="00A7360B">
        <w:rPr>
          <w:rFonts w:asciiTheme="minorHAnsi" w:hAnsiTheme="minorHAnsi" w:cs="Calibri"/>
          <w:sz w:val="24"/>
          <w:szCs w:val="24"/>
        </w:rPr>
        <w:t>about inappropriate behaviour in an objective and confidential way</w:t>
      </w:r>
      <w:r w:rsidR="006E2184">
        <w:rPr>
          <w:rFonts w:asciiTheme="minorHAnsi" w:hAnsiTheme="minorHAnsi" w:cs="Calibri"/>
          <w:sz w:val="24"/>
          <w:szCs w:val="24"/>
        </w:rPr>
        <w:t>;</w:t>
      </w:r>
    </w:p>
    <w:p w:rsidR="00FA4B9F" w:rsidRPr="00A7360B" w:rsidRDefault="00FA4B9F" w:rsidP="00DB4BB1">
      <w:pPr>
        <w:pStyle w:val="Level3Legal"/>
        <w:numPr>
          <w:ilvl w:val="0"/>
          <w:numId w:val="8"/>
        </w:numPr>
        <w:spacing w:after="0"/>
        <w:ind w:left="284" w:hanging="284"/>
        <w:rPr>
          <w:rFonts w:asciiTheme="minorHAnsi" w:hAnsiTheme="minorHAnsi" w:cs="Calibri"/>
          <w:sz w:val="24"/>
          <w:szCs w:val="24"/>
        </w:rPr>
      </w:pPr>
      <w:r w:rsidRPr="00A7360B">
        <w:rPr>
          <w:rFonts w:asciiTheme="minorHAnsi" w:hAnsiTheme="minorHAnsi" w:cs="Calibri"/>
          <w:sz w:val="24"/>
          <w:szCs w:val="24"/>
        </w:rPr>
        <w:t>implementing organisational changes or restructuring</w:t>
      </w:r>
      <w:r w:rsidR="006E2184">
        <w:rPr>
          <w:rFonts w:asciiTheme="minorHAnsi" w:hAnsiTheme="minorHAnsi" w:cs="Calibri"/>
          <w:sz w:val="24"/>
          <w:szCs w:val="24"/>
        </w:rPr>
        <w:t>;</w:t>
      </w:r>
      <w:r w:rsidRPr="00A7360B">
        <w:rPr>
          <w:rFonts w:asciiTheme="minorHAnsi" w:hAnsiTheme="minorHAnsi" w:cs="Calibri"/>
          <w:sz w:val="24"/>
          <w:szCs w:val="24"/>
        </w:rPr>
        <w:t xml:space="preserve"> and</w:t>
      </w:r>
      <w:r w:rsidR="006E2184">
        <w:rPr>
          <w:rFonts w:asciiTheme="minorHAnsi" w:hAnsiTheme="minorHAnsi" w:cs="Calibri"/>
          <w:sz w:val="24"/>
          <w:szCs w:val="24"/>
        </w:rPr>
        <w:t>,</w:t>
      </w:r>
      <w:r w:rsidRPr="00A7360B">
        <w:rPr>
          <w:rFonts w:asciiTheme="minorHAnsi" w:hAnsiTheme="minorHAnsi" w:cs="Calibri"/>
          <w:sz w:val="24"/>
          <w:szCs w:val="24"/>
        </w:rPr>
        <w:t xml:space="preserve"> </w:t>
      </w:r>
    </w:p>
    <w:p w:rsidR="00FA4B9F" w:rsidRPr="00A7360B" w:rsidRDefault="00FA4B9F" w:rsidP="00DB4BB1">
      <w:pPr>
        <w:pStyle w:val="Level3Legal"/>
        <w:numPr>
          <w:ilvl w:val="0"/>
          <w:numId w:val="8"/>
        </w:numPr>
        <w:spacing w:after="0"/>
        <w:ind w:left="284" w:hanging="284"/>
        <w:rPr>
          <w:rFonts w:asciiTheme="minorHAnsi" w:hAnsiTheme="minorHAnsi" w:cs="Calibri"/>
          <w:sz w:val="24"/>
          <w:szCs w:val="24"/>
        </w:rPr>
      </w:pPr>
      <w:proofErr w:type="gramStart"/>
      <w:r w:rsidRPr="00A7360B">
        <w:rPr>
          <w:rFonts w:asciiTheme="minorHAnsi" w:hAnsiTheme="minorHAnsi" w:cs="Calibri"/>
          <w:sz w:val="24"/>
          <w:szCs w:val="24"/>
        </w:rPr>
        <w:t>performance</w:t>
      </w:r>
      <w:proofErr w:type="gramEnd"/>
      <w:r w:rsidRPr="00A7360B">
        <w:rPr>
          <w:rFonts w:asciiTheme="minorHAnsi" w:hAnsiTheme="minorHAnsi" w:cs="Calibri"/>
          <w:sz w:val="24"/>
          <w:szCs w:val="24"/>
        </w:rPr>
        <w:t xml:space="preserve"> management processes. </w:t>
      </w:r>
    </w:p>
    <w:p w:rsidR="00FA4B9F" w:rsidRPr="00A7360B" w:rsidRDefault="00FA4B9F" w:rsidP="00DB4BB1">
      <w:pPr>
        <w:ind w:left="284" w:hanging="284"/>
      </w:pPr>
    </w:p>
    <w:p w:rsidR="00B4307D" w:rsidRPr="00A7360B" w:rsidRDefault="00B4307D">
      <w:pPr>
        <w:rPr>
          <w:b/>
        </w:rPr>
      </w:pPr>
      <w:r w:rsidRPr="00A7360B">
        <w:rPr>
          <w:b/>
        </w:rPr>
        <w:t>W</w:t>
      </w:r>
      <w:r w:rsidR="006D7B23">
        <w:rPr>
          <w:b/>
        </w:rPr>
        <w:t>hat can you do</w:t>
      </w:r>
      <w:r w:rsidRPr="00A7360B">
        <w:rPr>
          <w:b/>
        </w:rPr>
        <w:t>?</w:t>
      </w:r>
    </w:p>
    <w:p w:rsidR="00B4307D" w:rsidRPr="00A7360B" w:rsidRDefault="0052172C" w:rsidP="00B4307D">
      <w:r w:rsidRPr="006D7B23">
        <w:rPr>
          <w:b/>
        </w:rPr>
        <w:t>I</w:t>
      </w:r>
      <w:r w:rsidR="00B4307D" w:rsidRPr="006D7B23">
        <w:rPr>
          <w:b/>
        </w:rPr>
        <w:t>f you feel you are being bullied</w:t>
      </w:r>
      <w:r w:rsidR="00B4307D" w:rsidRPr="00A7360B">
        <w:t xml:space="preserve"> and are not comfortable dealing with the </w:t>
      </w:r>
      <w:r w:rsidRPr="00A7360B">
        <w:t xml:space="preserve">problem yourself, or your attempts to do so have not been successful, you should raise the issue with </w:t>
      </w:r>
      <w:r w:rsidR="006D7B23">
        <w:t>your direct supervisor, the FA</w:t>
      </w:r>
      <w:r w:rsidR="00D97B6D">
        <w:t>C</w:t>
      </w:r>
      <w:r w:rsidR="00197167" w:rsidRPr="00A7360B">
        <w:t xml:space="preserve"> </w:t>
      </w:r>
      <w:r w:rsidR="006D7B23">
        <w:t xml:space="preserve">or a </w:t>
      </w:r>
      <w:r w:rsidR="00197167" w:rsidRPr="00A7360B">
        <w:t>BICAS</w:t>
      </w:r>
      <w:r w:rsidRPr="00A7360B">
        <w:t xml:space="preserve"> Board member.  If you are an employee an</w:t>
      </w:r>
      <w:r w:rsidR="008E2EBB" w:rsidRPr="00A7360B">
        <w:t>d</w:t>
      </w:r>
      <w:r w:rsidRPr="00A7360B">
        <w:t xml:space="preserve"> you are a </w:t>
      </w:r>
      <w:r w:rsidR="00394DE7" w:rsidRPr="00A7360B">
        <w:t>member</w:t>
      </w:r>
      <w:r w:rsidRPr="00A7360B">
        <w:t xml:space="preserve"> </w:t>
      </w:r>
      <w:r w:rsidR="00394DE7" w:rsidRPr="00A7360B">
        <w:t>o</w:t>
      </w:r>
      <w:r w:rsidRPr="00A7360B">
        <w:t xml:space="preserve">f a union, you may also </w:t>
      </w:r>
      <w:r w:rsidR="00394DE7" w:rsidRPr="00A7360B">
        <w:t>raise</w:t>
      </w:r>
      <w:r w:rsidRPr="00A7360B">
        <w:t xml:space="preserve"> any issues with your delegate.</w:t>
      </w:r>
    </w:p>
    <w:p w:rsidR="0052172C" w:rsidRPr="00A7360B" w:rsidRDefault="0052172C" w:rsidP="00B4307D"/>
    <w:p w:rsidR="0052172C" w:rsidRPr="00A7360B" w:rsidRDefault="0052172C" w:rsidP="00B4307D">
      <w:r w:rsidRPr="006D7B23">
        <w:rPr>
          <w:b/>
        </w:rPr>
        <w:t xml:space="preserve">If you </w:t>
      </w:r>
      <w:r w:rsidR="00394DE7" w:rsidRPr="006D7B23">
        <w:rPr>
          <w:b/>
        </w:rPr>
        <w:t>witness</w:t>
      </w:r>
      <w:r w:rsidRPr="006D7B23">
        <w:rPr>
          <w:b/>
        </w:rPr>
        <w:t xml:space="preserve"> unreasonable</w:t>
      </w:r>
      <w:r w:rsidR="00394DE7" w:rsidRPr="006D7B23">
        <w:rPr>
          <w:b/>
        </w:rPr>
        <w:t xml:space="preserve"> </w:t>
      </w:r>
      <w:r w:rsidR="006D7B23">
        <w:rPr>
          <w:b/>
        </w:rPr>
        <w:t xml:space="preserve">bullying </w:t>
      </w:r>
      <w:r w:rsidRPr="006D7B23">
        <w:rPr>
          <w:b/>
        </w:rPr>
        <w:t>behaviour</w:t>
      </w:r>
      <w:r w:rsidR="006D7B23">
        <w:t xml:space="preserve"> that breaches this </w:t>
      </w:r>
      <w:r w:rsidR="00D97B6D">
        <w:t>Policy</w:t>
      </w:r>
      <w:r w:rsidR="006D7B23">
        <w:t xml:space="preserve"> </w:t>
      </w:r>
      <w:r w:rsidRPr="00A7360B">
        <w:t>you should bring the matter to the attention of a Board member as a matter of urgency.</w:t>
      </w:r>
    </w:p>
    <w:p w:rsidR="0052172C" w:rsidRPr="00A7360B" w:rsidRDefault="0052172C" w:rsidP="00B4307D"/>
    <w:p w:rsidR="0052172C" w:rsidRPr="00A7360B" w:rsidRDefault="0052172C" w:rsidP="00B4307D">
      <w:pPr>
        <w:rPr>
          <w:b/>
        </w:rPr>
      </w:pPr>
      <w:r w:rsidRPr="00A7360B">
        <w:rPr>
          <w:b/>
        </w:rPr>
        <w:t>H</w:t>
      </w:r>
      <w:r w:rsidR="006D7B23">
        <w:rPr>
          <w:b/>
        </w:rPr>
        <w:t>ow will BICAS Respond?</w:t>
      </w:r>
    </w:p>
    <w:p w:rsidR="0052172C" w:rsidRPr="00A7360B" w:rsidRDefault="0052172C" w:rsidP="00B4307D">
      <w:r w:rsidRPr="00A7360B">
        <w:t xml:space="preserve">If </w:t>
      </w:r>
      <w:r w:rsidR="00394DE7" w:rsidRPr="00A7360B">
        <w:t>workplace</w:t>
      </w:r>
      <w:r w:rsidRPr="00A7360B">
        <w:t xml:space="preserve"> bullying or unreasonable behaviour is reported or observed we will take the following steps:</w:t>
      </w:r>
    </w:p>
    <w:p w:rsidR="0052172C" w:rsidRPr="00A7360B" w:rsidRDefault="0052172C" w:rsidP="00B4307D"/>
    <w:p w:rsidR="0052172C" w:rsidRPr="00A7360B" w:rsidRDefault="0052172C" w:rsidP="009D1898">
      <w:pPr>
        <w:pStyle w:val="ListParagraph"/>
        <w:numPr>
          <w:ilvl w:val="0"/>
          <w:numId w:val="3"/>
        </w:numPr>
      </w:pPr>
      <w:r w:rsidRPr="00A7360B">
        <w:t xml:space="preserve">The responsible </w:t>
      </w:r>
      <w:r w:rsidR="009D1898" w:rsidRPr="00A7360B">
        <w:t>employee or Board member</w:t>
      </w:r>
      <w:r w:rsidRPr="00A7360B">
        <w:t xml:space="preserve"> will speak to the parties involved as soon as possible, gather information and seek a resolution to satisfactorily</w:t>
      </w:r>
      <w:r w:rsidR="00394DE7" w:rsidRPr="00A7360B">
        <w:t xml:space="preserve"> </w:t>
      </w:r>
      <w:r w:rsidRPr="00A7360B">
        <w:t>address the issue for all parties.</w:t>
      </w:r>
    </w:p>
    <w:p w:rsidR="0052172C" w:rsidRPr="00A7360B" w:rsidRDefault="0052172C" w:rsidP="00B4307D"/>
    <w:p w:rsidR="0052172C" w:rsidRPr="00A7360B" w:rsidRDefault="009D1898" w:rsidP="009D1898">
      <w:pPr>
        <w:pStyle w:val="ListParagraph"/>
        <w:numPr>
          <w:ilvl w:val="0"/>
          <w:numId w:val="3"/>
        </w:numPr>
      </w:pPr>
      <w:r w:rsidRPr="00A7360B">
        <w:t xml:space="preserve">If </w:t>
      </w:r>
      <w:r w:rsidR="0052172C" w:rsidRPr="00A7360B">
        <w:t>issues cannot be resolved or the</w:t>
      </w:r>
      <w:r w:rsidR="00394DE7" w:rsidRPr="00A7360B">
        <w:t xml:space="preserve"> </w:t>
      </w:r>
      <w:r w:rsidR="0052172C" w:rsidRPr="00A7360B">
        <w:t>unreasonable behaviour is c</w:t>
      </w:r>
      <w:r w:rsidR="00394DE7" w:rsidRPr="00A7360B">
        <w:t>o</w:t>
      </w:r>
      <w:r w:rsidR="0052172C" w:rsidRPr="00A7360B">
        <w:t>n</w:t>
      </w:r>
      <w:r w:rsidR="00394DE7" w:rsidRPr="00A7360B">
        <w:t>s</w:t>
      </w:r>
      <w:r w:rsidR="0052172C" w:rsidRPr="00A7360B">
        <w:t>ider</w:t>
      </w:r>
      <w:r w:rsidR="00394DE7" w:rsidRPr="00A7360B">
        <w:t>e</w:t>
      </w:r>
      <w:r w:rsidR="0052172C" w:rsidRPr="00A7360B">
        <w:t>d</w:t>
      </w:r>
      <w:r w:rsidR="00394DE7" w:rsidRPr="00A7360B">
        <w:t xml:space="preserve"> </w:t>
      </w:r>
      <w:r w:rsidR="0052172C" w:rsidRPr="00A7360B">
        <w:t>to</w:t>
      </w:r>
      <w:r w:rsidR="00394DE7" w:rsidRPr="00A7360B">
        <w:t xml:space="preserve"> </w:t>
      </w:r>
      <w:r w:rsidR="0052172C" w:rsidRPr="00A7360B">
        <w:t xml:space="preserve">be of a serious nature, an </w:t>
      </w:r>
      <w:r w:rsidR="00394DE7" w:rsidRPr="00A7360B">
        <w:t>impartial</w:t>
      </w:r>
      <w:r w:rsidR="0052172C" w:rsidRPr="00A7360B">
        <w:t xml:space="preserve"> person will be</w:t>
      </w:r>
      <w:r w:rsidR="00394DE7" w:rsidRPr="00A7360B">
        <w:t xml:space="preserve"> appointed</w:t>
      </w:r>
      <w:r w:rsidR="0052172C" w:rsidRPr="00A7360B">
        <w:t xml:space="preserve"> to investigate. Both sides will be able to s</w:t>
      </w:r>
      <w:r w:rsidR="00394DE7" w:rsidRPr="00A7360B">
        <w:t>t</w:t>
      </w:r>
      <w:r w:rsidR="0052172C" w:rsidRPr="00A7360B">
        <w:t xml:space="preserve">ate </w:t>
      </w:r>
      <w:r w:rsidR="00394DE7" w:rsidRPr="00A7360B">
        <w:t>t</w:t>
      </w:r>
      <w:r w:rsidR="0052172C" w:rsidRPr="00A7360B">
        <w:t>heir case a</w:t>
      </w:r>
      <w:r w:rsidR="00394DE7" w:rsidRPr="00A7360B">
        <w:t>n</w:t>
      </w:r>
      <w:r w:rsidR="0052172C" w:rsidRPr="00A7360B">
        <w:t xml:space="preserve">d </w:t>
      </w:r>
      <w:r w:rsidR="00394DE7" w:rsidRPr="00A7360B">
        <w:t>relevant</w:t>
      </w:r>
      <w:r w:rsidR="0052172C" w:rsidRPr="00A7360B">
        <w:t xml:space="preserve"> information will be collected an</w:t>
      </w:r>
      <w:r w:rsidRPr="00A7360B">
        <w:t>d</w:t>
      </w:r>
      <w:r w:rsidR="0052172C" w:rsidRPr="00A7360B">
        <w:t xml:space="preserve"> </w:t>
      </w:r>
      <w:r w:rsidR="00394DE7" w:rsidRPr="00A7360B">
        <w:t>considered</w:t>
      </w:r>
      <w:r w:rsidR="0052172C" w:rsidRPr="00A7360B">
        <w:t xml:space="preserve"> before a </w:t>
      </w:r>
      <w:r w:rsidR="00394DE7" w:rsidRPr="00A7360B">
        <w:t>decision</w:t>
      </w:r>
      <w:r w:rsidR="0052172C" w:rsidRPr="00A7360B">
        <w:t xml:space="preserve"> is made.</w:t>
      </w:r>
    </w:p>
    <w:p w:rsidR="0052172C" w:rsidRPr="00A7360B" w:rsidRDefault="0052172C" w:rsidP="00B4307D"/>
    <w:p w:rsidR="0052172C" w:rsidRPr="00A7360B" w:rsidRDefault="0052172C" w:rsidP="009D1898">
      <w:pPr>
        <w:pStyle w:val="ListParagraph"/>
        <w:numPr>
          <w:ilvl w:val="0"/>
          <w:numId w:val="3"/>
        </w:numPr>
      </w:pPr>
      <w:r w:rsidRPr="00A7360B">
        <w:t xml:space="preserve">All complaints and </w:t>
      </w:r>
      <w:r w:rsidR="00394DE7" w:rsidRPr="00A7360B">
        <w:t>reports</w:t>
      </w:r>
      <w:r w:rsidRPr="00A7360B">
        <w:t xml:space="preserve"> will be </w:t>
      </w:r>
      <w:r w:rsidR="00394DE7" w:rsidRPr="00A7360B">
        <w:t>treated</w:t>
      </w:r>
      <w:r w:rsidRPr="00A7360B">
        <w:t xml:space="preserve"> in the strictest of </w:t>
      </w:r>
      <w:r w:rsidR="00394DE7" w:rsidRPr="00A7360B">
        <w:t>confidence</w:t>
      </w:r>
      <w:r w:rsidRPr="00A7360B">
        <w:t xml:space="preserve">.  Only those people directly involved in the complaint or in resolving it will have </w:t>
      </w:r>
      <w:r w:rsidR="00394DE7" w:rsidRPr="00A7360B">
        <w:t>access</w:t>
      </w:r>
      <w:r w:rsidRPr="00A7360B">
        <w:t xml:space="preserve"> to the information</w:t>
      </w:r>
      <w:r w:rsidR="00D97B6D">
        <w:t>.</w:t>
      </w:r>
    </w:p>
    <w:p w:rsidR="0052172C" w:rsidRPr="00A7360B" w:rsidRDefault="0052172C" w:rsidP="00B4307D"/>
    <w:p w:rsidR="0052172C" w:rsidRPr="00A7360B" w:rsidRDefault="0052172C" w:rsidP="009D1898">
      <w:pPr>
        <w:pStyle w:val="ListParagraph"/>
        <w:numPr>
          <w:ilvl w:val="0"/>
          <w:numId w:val="3"/>
        </w:numPr>
      </w:pPr>
      <w:r w:rsidRPr="00A7360B">
        <w:t>There will be no</w:t>
      </w:r>
      <w:r w:rsidR="00394DE7" w:rsidRPr="00A7360B">
        <w:t xml:space="preserve"> </w:t>
      </w:r>
      <w:r w:rsidRPr="00A7360B">
        <w:t>victimisation of the person</w:t>
      </w:r>
      <w:r w:rsidR="00394DE7" w:rsidRPr="00A7360B">
        <w:t xml:space="preserve"> </w:t>
      </w:r>
      <w:r w:rsidRPr="00A7360B">
        <w:t xml:space="preserve">making the report </w:t>
      </w:r>
      <w:r w:rsidR="00394DE7" w:rsidRPr="00A7360B">
        <w:t>o</w:t>
      </w:r>
      <w:r w:rsidRPr="00A7360B">
        <w:t xml:space="preserve">r helping to resolve it.  Complaints made </w:t>
      </w:r>
      <w:r w:rsidR="00394DE7" w:rsidRPr="00A7360B">
        <w:t xml:space="preserve">maliciously or in bad faith will </w:t>
      </w:r>
      <w:r w:rsidR="00197167" w:rsidRPr="00A7360B">
        <w:t>result</w:t>
      </w:r>
      <w:r w:rsidR="00394DE7" w:rsidRPr="00A7360B">
        <w:t xml:space="preserve"> in </w:t>
      </w:r>
      <w:r w:rsidR="00197167" w:rsidRPr="00A7360B">
        <w:t>disciplinary</w:t>
      </w:r>
      <w:r w:rsidR="00394DE7" w:rsidRPr="00A7360B">
        <w:t xml:space="preserve"> action.</w:t>
      </w:r>
    </w:p>
    <w:p w:rsidR="00394DE7" w:rsidRPr="00A7360B" w:rsidRDefault="00394DE7" w:rsidP="00B4307D"/>
    <w:p w:rsidR="00394DE7" w:rsidRPr="00A7360B" w:rsidRDefault="00394DE7" w:rsidP="00B4307D">
      <w:pPr>
        <w:rPr>
          <w:b/>
        </w:rPr>
      </w:pPr>
      <w:r w:rsidRPr="00A7360B">
        <w:rPr>
          <w:b/>
        </w:rPr>
        <w:t>C</w:t>
      </w:r>
      <w:r w:rsidR="00276E59">
        <w:rPr>
          <w:b/>
        </w:rPr>
        <w:t>onsequences of Breaching the</w:t>
      </w:r>
      <w:r w:rsidR="006D7B23">
        <w:rPr>
          <w:b/>
        </w:rPr>
        <w:t xml:space="preserve"> </w:t>
      </w:r>
      <w:r w:rsidR="00D97B6D">
        <w:rPr>
          <w:b/>
        </w:rPr>
        <w:t>Policy</w:t>
      </w:r>
    </w:p>
    <w:p w:rsidR="00394DE7" w:rsidRPr="00A7360B" w:rsidRDefault="00394DE7" w:rsidP="00B4307D">
      <w:r w:rsidRPr="00A7360B">
        <w:t xml:space="preserve">Appropriate </w:t>
      </w:r>
      <w:r w:rsidR="00197167" w:rsidRPr="00A7360B">
        <w:t>disciplinary</w:t>
      </w:r>
      <w:r w:rsidRPr="00A7360B">
        <w:t xml:space="preserve"> action will be</w:t>
      </w:r>
      <w:r w:rsidR="00197167" w:rsidRPr="00A7360B">
        <w:t xml:space="preserve"> taken</w:t>
      </w:r>
      <w:r w:rsidRPr="00A7360B">
        <w:t xml:space="preserve"> against a person who is </w:t>
      </w:r>
      <w:r w:rsidR="00197167" w:rsidRPr="00A7360B">
        <w:t>f</w:t>
      </w:r>
      <w:r w:rsidRPr="00A7360B">
        <w:t>ound</w:t>
      </w:r>
      <w:r w:rsidR="00197167" w:rsidRPr="00A7360B">
        <w:t xml:space="preserve"> </w:t>
      </w:r>
      <w:r w:rsidRPr="00A7360B">
        <w:t>to have breached th</w:t>
      </w:r>
      <w:r w:rsidR="00276E59">
        <w:t>e</w:t>
      </w:r>
      <w:r w:rsidRPr="00A7360B">
        <w:t xml:space="preserve"> </w:t>
      </w:r>
      <w:r w:rsidR="00D97B6D">
        <w:t>Policy</w:t>
      </w:r>
      <w:r w:rsidRPr="00A7360B">
        <w:t xml:space="preserve">.  </w:t>
      </w:r>
      <w:r w:rsidR="00197167" w:rsidRPr="00A7360B">
        <w:t>Th</w:t>
      </w:r>
      <w:r w:rsidRPr="00A7360B">
        <w:t>ese measures will dep</w:t>
      </w:r>
      <w:r w:rsidR="00197167" w:rsidRPr="00A7360B">
        <w:t>end on the nature and circumstance of each breach and could include:</w:t>
      </w:r>
    </w:p>
    <w:p w:rsidR="00197167" w:rsidRPr="00A7360B" w:rsidRDefault="00197167" w:rsidP="00B4307D"/>
    <w:p w:rsidR="00197167" w:rsidRPr="00A7360B" w:rsidRDefault="009D1898" w:rsidP="00DB4BB1">
      <w:pPr>
        <w:pStyle w:val="ListParagraph"/>
        <w:numPr>
          <w:ilvl w:val="0"/>
          <w:numId w:val="4"/>
        </w:numPr>
        <w:ind w:left="284" w:hanging="284"/>
      </w:pPr>
      <w:r w:rsidRPr="00A7360B">
        <w:t>a</w:t>
      </w:r>
      <w:r w:rsidR="00197167" w:rsidRPr="00A7360B">
        <w:t xml:space="preserve"> verbal or written apology</w:t>
      </w:r>
    </w:p>
    <w:p w:rsidR="00197167" w:rsidRPr="00A7360B" w:rsidRDefault="009D1898" w:rsidP="00DB4BB1">
      <w:pPr>
        <w:pStyle w:val="ListParagraph"/>
        <w:numPr>
          <w:ilvl w:val="0"/>
          <w:numId w:val="4"/>
        </w:numPr>
        <w:ind w:left="284" w:hanging="284"/>
      </w:pPr>
      <w:r w:rsidRPr="00A7360B">
        <w:t>o</w:t>
      </w:r>
      <w:r w:rsidR="00197167" w:rsidRPr="00A7360B">
        <w:t>ne or more parties agreeing to participate in counselling or training</w:t>
      </w:r>
    </w:p>
    <w:p w:rsidR="00197167" w:rsidRDefault="009D1898" w:rsidP="00DB4BB1">
      <w:pPr>
        <w:pStyle w:val="ListParagraph"/>
        <w:numPr>
          <w:ilvl w:val="0"/>
          <w:numId w:val="4"/>
        </w:numPr>
        <w:ind w:left="284" w:hanging="284"/>
      </w:pPr>
      <w:r w:rsidRPr="00A7360B">
        <w:lastRenderedPageBreak/>
        <w:t>a</w:t>
      </w:r>
      <w:r w:rsidR="00197167" w:rsidRPr="00A7360B">
        <w:t xml:space="preserve"> verbal or written reprimand</w:t>
      </w:r>
    </w:p>
    <w:p w:rsidR="007D1E77" w:rsidRPr="00A7360B" w:rsidRDefault="007D1E77" w:rsidP="00DB4BB1">
      <w:pPr>
        <w:pStyle w:val="ListParagraph"/>
        <w:numPr>
          <w:ilvl w:val="0"/>
          <w:numId w:val="4"/>
        </w:numPr>
        <w:ind w:left="284" w:hanging="284"/>
      </w:pPr>
      <w:r>
        <w:t xml:space="preserve">termination of BICAS membership, or dismissal of the person engaging in the bullying </w:t>
      </w:r>
      <w:r w:rsidRPr="007D1E77">
        <w:t>behaviour</w:t>
      </w:r>
    </w:p>
    <w:p w:rsidR="00197167" w:rsidRPr="00A7360B" w:rsidRDefault="00197167" w:rsidP="00B4307D"/>
    <w:p w:rsidR="00197167" w:rsidRPr="00A7360B" w:rsidRDefault="00197167" w:rsidP="00B4307D">
      <w:pPr>
        <w:rPr>
          <w:b/>
        </w:rPr>
      </w:pPr>
      <w:r w:rsidRPr="00A7360B">
        <w:rPr>
          <w:b/>
        </w:rPr>
        <w:t>If bullying has not been substantiated</w:t>
      </w:r>
    </w:p>
    <w:p w:rsidR="00197167" w:rsidRPr="00A7360B" w:rsidRDefault="00197167" w:rsidP="00B4307D">
      <w:r w:rsidRPr="00A7360B">
        <w:t xml:space="preserve">If the investigation finds bullying has not occurred or cannot be substantiated, BICAS may still take appropriate action to address any workplace issues leading to </w:t>
      </w:r>
      <w:r w:rsidR="008E2EBB" w:rsidRPr="00A7360B">
        <w:t>the</w:t>
      </w:r>
      <w:r w:rsidRPr="00A7360B">
        <w:t xml:space="preserve"> report.</w:t>
      </w:r>
    </w:p>
    <w:p w:rsidR="00837A3D" w:rsidRPr="00A7360B" w:rsidRDefault="00837A3D"/>
    <w:p w:rsidR="00FA4B9F" w:rsidRPr="00A7360B" w:rsidRDefault="006558FF" w:rsidP="00D97B6D">
      <w:pPr>
        <w:pStyle w:val="Level1Legal"/>
        <w:numPr>
          <w:ilvl w:val="0"/>
          <w:numId w:val="0"/>
        </w:numPr>
        <w:spacing w:after="0"/>
        <w:rPr>
          <w:rFonts w:asciiTheme="minorHAnsi" w:hAnsiTheme="minorHAnsi" w:cs="Calibri"/>
          <w:sz w:val="24"/>
          <w:szCs w:val="24"/>
        </w:rPr>
      </w:pPr>
      <w:r>
        <w:rPr>
          <w:rFonts w:asciiTheme="minorHAnsi" w:hAnsiTheme="minorHAnsi" w:cs="Calibri"/>
          <w:caps w:val="0"/>
          <w:sz w:val="24"/>
          <w:szCs w:val="24"/>
        </w:rPr>
        <w:t>More Information</w:t>
      </w:r>
    </w:p>
    <w:p w:rsidR="00FA4B9F" w:rsidRDefault="00FA4B9F" w:rsidP="00D97B6D">
      <w:pPr>
        <w:pStyle w:val="Level2Legal"/>
        <w:numPr>
          <w:ilvl w:val="0"/>
          <w:numId w:val="0"/>
        </w:numPr>
        <w:spacing w:after="0"/>
        <w:rPr>
          <w:rFonts w:asciiTheme="minorHAnsi" w:hAnsiTheme="minorHAnsi" w:cs="Calibri"/>
          <w:sz w:val="24"/>
          <w:szCs w:val="24"/>
        </w:rPr>
      </w:pPr>
      <w:r w:rsidRPr="00A7360B">
        <w:rPr>
          <w:rFonts w:asciiTheme="minorHAnsi" w:hAnsiTheme="minorHAnsi" w:cs="Calibri"/>
          <w:sz w:val="24"/>
          <w:szCs w:val="24"/>
        </w:rPr>
        <w:t>If a workplace participant is unsure about any matter covered by this policy, or requires more information about workplace bullying they s</w:t>
      </w:r>
      <w:r w:rsidR="00F6300E" w:rsidRPr="00A7360B">
        <w:rPr>
          <w:rFonts w:asciiTheme="minorHAnsi" w:hAnsiTheme="minorHAnsi" w:cs="Calibri"/>
          <w:sz w:val="24"/>
          <w:szCs w:val="24"/>
        </w:rPr>
        <w:t>hould seek the assistance of a BICAS employee or Board member</w:t>
      </w:r>
      <w:r w:rsidRPr="00A7360B">
        <w:rPr>
          <w:rFonts w:asciiTheme="minorHAnsi" w:hAnsiTheme="minorHAnsi" w:cs="Calibri"/>
          <w:sz w:val="24"/>
          <w:szCs w:val="24"/>
        </w:rPr>
        <w:t xml:space="preserve">. They may also wish to seek external advice from </w:t>
      </w:r>
      <w:r w:rsidR="00D97B6D">
        <w:rPr>
          <w:rFonts w:asciiTheme="minorHAnsi" w:hAnsiTheme="minorHAnsi" w:cs="Calibri"/>
          <w:sz w:val="24"/>
          <w:szCs w:val="24"/>
        </w:rPr>
        <w:t>a</w:t>
      </w:r>
      <w:r w:rsidRPr="00A7360B">
        <w:rPr>
          <w:rFonts w:asciiTheme="minorHAnsi" w:hAnsiTheme="minorHAnsi" w:cs="Calibri"/>
          <w:sz w:val="24"/>
          <w:szCs w:val="24"/>
        </w:rPr>
        <w:t xml:space="preserve"> relevant regulatory authority, such as Work</w:t>
      </w:r>
      <w:r w:rsidR="00F6300E" w:rsidRPr="00A7360B">
        <w:rPr>
          <w:rFonts w:asciiTheme="minorHAnsi" w:hAnsiTheme="minorHAnsi" w:cs="Calibri"/>
          <w:sz w:val="24"/>
          <w:szCs w:val="24"/>
        </w:rPr>
        <w:t>place Health and Safety Qld.</w:t>
      </w:r>
    </w:p>
    <w:p w:rsidR="006558FF" w:rsidRDefault="006558FF" w:rsidP="006558FF"/>
    <w:p w:rsidR="006558FF" w:rsidRPr="00DB3F0C" w:rsidRDefault="006558FF" w:rsidP="006558FF">
      <w:pPr>
        <w:outlineLvl w:val="2"/>
        <w:rPr>
          <w:rFonts w:cs="Arial"/>
          <w:b/>
          <w:bCs/>
        </w:rPr>
      </w:pPr>
      <w:r w:rsidRPr="00DB3F0C">
        <w:rPr>
          <w:rFonts w:cs="Arial"/>
          <w:b/>
          <w:bCs/>
        </w:rPr>
        <w:t>Where to from here?</w:t>
      </w:r>
    </w:p>
    <w:p w:rsidR="006558FF" w:rsidRPr="00DB3F0C" w:rsidRDefault="006558FF" w:rsidP="006558FF">
      <w:pPr>
        <w:rPr>
          <w:rFonts w:cs="Arial"/>
        </w:rPr>
      </w:pPr>
      <w:r w:rsidRPr="00DB3F0C">
        <w:rPr>
          <w:rFonts w:cs="Arial"/>
        </w:rPr>
        <w:t>If, after reading th</w:t>
      </w:r>
      <w:r w:rsidR="00276E59">
        <w:rPr>
          <w:rFonts w:cs="Arial"/>
        </w:rPr>
        <w:t>e</w:t>
      </w:r>
      <w:r w:rsidRPr="00DB3F0C">
        <w:rPr>
          <w:rFonts w:cs="Arial"/>
        </w:rPr>
        <w:t xml:space="preserve"> </w:t>
      </w:r>
      <w:r w:rsidR="00D97B6D">
        <w:rPr>
          <w:rFonts w:cs="Arial"/>
        </w:rPr>
        <w:t>Policy</w:t>
      </w:r>
      <w:r w:rsidRPr="00DB3F0C">
        <w:rPr>
          <w:rFonts w:cs="Arial"/>
        </w:rPr>
        <w:t xml:space="preserve"> you are unsure about your obligation in general or in relation to a specific situation, you should discuss this initially with </w:t>
      </w:r>
      <w:r w:rsidR="00276E59">
        <w:rPr>
          <w:rFonts w:cs="Arial"/>
        </w:rPr>
        <w:t xml:space="preserve">your immediate supervisor or </w:t>
      </w:r>
      <w:r w:rsidRPr="00DB3F0C">
        <w:rPr>
          <w:rFonts w:cs="Arial"/>
        </w:rPr>
        <w:t>the FAC.</w:t>
      </w:r>
    </w:p>
    <w:p w:rsidR="006558FF" w:rsidRPr="00DB3F0C" w:rsidRDefault="006558FF" w:rsidP="006558FF">
      <w:pPr>
        <w:rPr>
          <w:rFonts w:cs="Arial"/>
        </w:rPr>
      </w:pPr>
    </w:p>
    <w:p w:rsidR="006558FF" w:rsidRDefault="006558FF" w:rsidP="006558FF">
      <w:pPr>
        <w:rPr>
          <w:rFonts w:cs="Arial"/>
        </w:rPr>
      </w:pPr>
      <w:r w:rsidRPr="00DB3F0C">
        <w:rPr>
          <w:rFonts w:cs="Arial"/>
        </w:rPr>
        <w:t xml:space="preserve">If you have concerns about approaching </w:t>
      </w:r>
      <w:r w:rsidR="00276E59">
        <w:rPr>
          <w:rFonts w:cs="Arial"/>
        </w:rPr>
        <w:t xml:space="preserve">your immediate supervisor or </w:t>
      </w:r>
      <w:r w:rsidRPr="00DB3F0C">
        <w:rPr>
          <w:rFonts w:cs="Arial"/>
        </w:rPr>
        <w:t xml:space="preserve">the FAC you should make direct contact with a BICAS Board member or by writing to the </w:t>
      </w:r>
      <w:r w:rsidR="00D97B6D">
        <w:rPr>
          <w:rFonts w:cs="Arial"/>
        </w:rPr>
        <w:t>BICAS</w:t>
      </w:r>
      <w:r w:rsidRPr="00DB3F0C">
        <w:rPr>
          <w:rFonts w:cs="Arial"/>
        </w:rPr>
        <w:t xml:space="preserve"> Secretary who will pass this </w:t>
      </w:r>
      <w:r>
        <w:rPr>
          <w:rFonts w:cs="Arial"/>
        </w:rPr>
        <w:t xml:space="preserve">information </w:t>
      </w:r>
      <w:r w:rsidRPr="00DB3F0C">
        <w:rPr>
          <w:rFonts w:cs="Arial"/>
        </w:rPr>
        <w:t>onto the Board.  The Board will be able to provide you with guidance and advice on the appropriate steps to follow to resolve your concerns.</w:t>
      </w:r>
    </w:p>
    <w:p w:rsidR="0083491F" w:rsidRPr="00A04D47" w:rsidRDefault="0083491F" w:rsidP="00DB4BB1">
      <w:pPr>
        <w:pStyle w:val="ChecklistSub"/>
        <w:spacing w:after="0"/>
        <w:rPr>
          <w:rFonts w:asciiTheme="minorHAnsi" w:hAnsiTheme="minorHAnsi"/>
          <w:b/>
          <w:color w:val="auto"/>
          <w:sz w:val="24"/>
          <w:szCs w:val="24"/>
        </w:rPr>
      </w:pPr>
      <w:r w:rsidRPr="00A04D47">
        <w:rPr>
          <w:rFonts w:asciiTheme="minorHAnsi" w:hAnsiTheme="minorHAnsi"/>
          <w:b/>
          <w:color w:val="auto"/>
          <w:sz w:val="24"/>
          <w:szCs w:val="24"/>
        </w:rPr>
        <w:t>Communicating th</w:t>
      </w:r>
      <w:r w:rsidR="00276E59">
        <w:rPr>
          <w:rFonts w:asciiTheme="minorHAnsi" w:hAnsiTheme="minorHAnsi"/>
          <w:b/>
          <w:color w:val="auto"/>
          <w:sz w:val="24"/>
          <w:szCs w:val="24"/>
        </w:rPr>
        <w:t>e</w:t>
      </w:r>
      <w:r w:rsidRPr="00A04D47">
        <w:rPr>
          <w:rFonts w:asciiTheme="minorHAnsi" w:hAnsiTheme="minorHAnsi"/>
          <w:b/>
          <w:color w:val="auto"/>
          <w:sz w:val="24"/>
          <w:szCs w:val="24"/>
        </w:rPr>
        <w:t xml:space="preserve"> </w:t>
      </w:r>
      <w:r w:rsidR="00D97B6D">
        <w:rPr>
          <w:rFonts w:asciiTheme="minorHAnsi" w:hAnsiTheme="minorHAnsi"/>
          <w:b/>
          <w:color w:val="auto"/>
          <w:sz w:val="24"/>
          <w:szCs w:val="24"/>
        </w:rPr>
        <w:t>POLICY</w:t>
      </w:r>
    </w:p>
    <w:p w:rsidR="0083491F" w:rsidRPr="00C23561" w:rsidRDefault="0083491F" w:rsidP="00DB4BB1">
      <w:pPr>
        <w:pStyle w:val="Body"/>
        <w:spacing w:after="0"/>
        <w:ind w:left="0"/>
        <w:rPr>
          <w:rFonts w:asciiTheme="minorHAnsi" w:hAnsiTheme="minorHAnsi"/>
          <w:sz w:val="24"/>
          <w:szCs w:val="24"/>
        </w:rPr>
      </w:pPr>
      <w:r w:rsidRPr="00C23561">
        <w:rPr>
          <w:rFonts w:asciiTheme="minorHAnsi" w:hAnsiTheme="minorHAnsi"/>
          <w:sz w:val="24"/>
          <w:szCs w:val="24"/>
        </w:rPr>
        <w:t>Th</w:t>
      </w:r>
      <w:r w:rsidR="00276E59">
        <w:rPr>
          <w:rFonts w:asciiTheme="minorHAnsi" w:hAnsiTheme="minorHAnsi"/>
          <w:sz w:val="24"/>
          <w:szCs w:val="24"/>
        </w:rPr>
        <w:t>e</w:t>
      </w:r>
      <w:r w:rsidRPr="00C23561">
        <w:rPr>
          <w:rFonts w:asciiTheme="minorHAnsi" w:hAnsiTheme="minorHAnsi"/>
          <w:sz w:val="24"/>
          <w:szCs w:val="24"/>
        </w:rPr>
        <w:t xml:space="preserve"> </w:t>
      </w:r>
      <w:r w:rsidR="00D97B6D">
        <w:rPr>
          <w:rFonts w:asciiTheme="minorHAnsi" w:hAnsiTheme="minorHAnsi"/>
          <w:sz w:val="24"/>
          <w:szCs w:val="24"/>
        </w:rPr>
        <w:t>Policy</w:t>
      </w:r>
      <w:r w:rsidRPr="00C23561">
        <w:rPr>
          <w:rFonts w:asciiTheme="minorHAnsi" w:hAnsiTheme="minorHAnsi"/>
          <w:sz w:val="24"/>
          <w:szCs w:val="24"/>
        </w:rPr>
        <w:t xml:space="preserve"> shall be </w:t>
      </w:r>
      <w:r>
        <w:rPr>
          <w:rFonts w:asciiTheme="minorHAnsi" w:hAnsiTheme="minorHAnsi"/>
          <w:sz w:val="24"/>
          <w:szCs w:val="24"/>
        </w:rPr>
        <w:t xml:space="preserve">available </w:t>
      </w:r>
      <w:r w:rsidRPr="00C23561">
        <w:rPr>
          <w:rFonts w:asciiTheme="minorHAnsi" w:hAnsiTheme="minorHAnsi"/>
          <w:sz w:val="24"/>
          <w:szCs w:val="24"/>
        </w:rPr>
        <w:t xml:space="preserve">in </w:t>
      </w:r>
      <w:r>
        <w:rPr>
          <w:rFonts w:asciiTheme="minorHAnsi" w:hAnsiTheme="minorHAnsi"/>
          <w:sz w:val="24"/>
          <w:szCs w:val="24"/>
        </w:rPr>
        <w:t>BICAS premises</w:t>
      </w:r>
      <w:r w:rsidRPr="00C23561">
        <w:rPr>
          <w:rFonts w:asciiTheme="minorHAnsi" w:hAnsiTheme="minorHAnsi"/>
          <w:sz w:val="24"/>
          <w:szCs w:val="24"/>
        </w:rPr>
        <w:t>.</w:t>
      </w:r>
    </w:p>
    <w:p w:rsidR="0083491F" w:rsidRDefault="0083491F" w:rsidP="00DB4BB1">
      <w:pPr>
        <w:pStyle w:val="Body"/>
        <w:spacing w:after="0"/>
        <w:ind w:left="0"/>
        <w:rPr>
          <w:rFonts w:asciiTheme="minorHAnsi" w:hAnsiTheme="minorHAnsi"/>
          <w:sz w:val="24"/>
          <w:szCs w:val="24"/>
        </w:rPr>
      </w:pPr>
      <w:r w:rsidRPr="00C23561">
        <w:rPr>
          <w:rFonts w:asciiTheme="minorHAnsi" w:hAnsiTheme="minorHAnsi"/>
          <w:sz w:val="24"/>
          <w:szCs w:val="24"/>
        </w:rPr>
        <w:t xml:space="preserve">All </w:t>
      </w:r>
      <w:r>
        <w:rPr>
          <w:rFonts w:asciiTheme="minorHAnsi" w:hAnsiTheme="minorHAnsi"/>
          <w:sz w:val="24"/>
          <w:szCs w:val="24"/>
        </w:rPr>
        <w:t xml:space="preserve">BICAS/BICAC participants and </w:t>
      </w:r>
      <w:r w:rsidRPr="00C23561">
        <w:rPr>
          <w:rFonts w:asciiTheme="minorHAnsi" w:hAnsiTheme="minorHAnsi"/>
          <w:sz w:val="24"/>
          <w:szCs w:val="24"/>
        </w:rPr>
        <w:t xml:space="preserve">others affected by our business or undertakings will be provided with a copy </w:t>
      </w:r>
      <w:r>
        <w:rPr>
          <w:rFonts w:asciiTheme="minorHAnsi" w:hAnsiTheme="minorHAnsi"/>
          <w:sz w:val="24"/>
          <w:szCs w:val="24"/>
        </w:rPr>
        <w:t xml:space="preserve">on commencement and have an opportunity to discuss the </w:t>
      </w:r>
      <w:r w:rsidR="00D97B6D">
        <w:rPr>
          <w:rFonts w:asciiTheme="minorHAnsi" w:hAnsiTheme="minorHAnsi"/>
          <w:sz w:val="24"/>
          <w:szCs w:val="24"/>
        </w:rPr>
        <w:t>Policy</w:t>
      </w:r>
      <w:r>
        <w:rPr>
          <w:rFonts w:asciiTheme="minorHAnsi" w:hAnsiTheme="minorHAnsi"/>
          <w:sz w:val="24"/>
          <w:szCs w:val="24"/>
        </w:rPr>
        <w:t xml:space="preserve"> at an Induction Training.</w:t>
      </w:r>
      <w:r w:rsidRPr="00C23561">
        <w:rPr>
          <w:rFonts w:asciiTheme="minorHAnsi" w:hAnsiTheme="minorHAnsi"/>
          <w:sz w:val="24"/>
          <w:szCs w:val="24"/>
        </w:rPr>
        <w:t xml:space="preserve"> </w:t>
      </w:r>
    </w:p>
    <w:p w:rsidR="00DB4BB1" w:rsidRDefault="00DB4BB1" w:rsidP="00DB4BB1">
      <w:pPr>
        <w:pStyle w:val="Body"/>
        <w:spacing w:after="0" w:line="240" w:lineRule="auto"/>
        <w:ind w:left="0"/>
        <w:rPr>
          <w:rFonts w:asciiTheme="minorHAnsi" w:hAnsiTheme="minorHAnsi"/>
          <w:sz w:val="24"/>
          <w:szCs w:val="24"/>
        </w:rPr>
      </w:pPr>
    </w:p>
    <w:p w:rsidR="00FA4B9F" w:rsidRPr="00A7360B" w:rsidRDefault="00FA4B9F" w:rsidP="00DB4BB1">
      <w:pPr>
        <w:pStyle w:val="Level1Legal"/>
        <w:numPr>
          <w:ilvl w:val="0"/>
          <w:numId w:val="0"/>
        </w:numPr>
        <w:spacing w:after="0"/>
        <w:rPr>
          <w:rFonts w:asciiTheme="minorHAnsi" w:hAnsiTheme="minorHAnsi" w:cs="Calibri"/>
          <w:sz w:val="24"/>
          <w:szCs w:val="24"/>
        </w:rPr>
      </w:pPr>
      <w:r w:rsidRPr="00A7360B">
        <w:rPr>
          <w:rFonts w:asciiTheme="minorHAnsi" w:hAnsiTheme="minorHAnsi" w:cs="Calibri"/>
          <w:sz w:val="24"/>
          <w:szCs w:val="24"/>
        </w:rPr>
        <w:t xml:space="preserve">Review </w:t>
      </w:r>
    </w:p>
    <w:p w:rsidR="00FA4B9F" w:rsidRPr="00A7360B" w:rsidRDefault="00FA4B9F" w:rsidP="00DB4BB1">
      <w:pPr>
        <w:pStyle w:val="Level2Legal"/>
        <w:numPr>
          <w:ilvl w:val="0"/>
          <w:numId w:val="0"/>
        </w:numPr>
        <w:spacing w:after="0"/>
        <w:rPr>
          <w:rFonts w:asciiTheme="minorHAnsi" w:hAnsiTheme="minorHAnsi" w:cs="Calibri"/>
          <w:sz w:val="24"/>
          <w:szCs w:val="24"/>
        </w:rPr>
      </w:pPr>
      <w:r w:rsidRPr="00A7360B">
        <w:rPr>
          <w:rFonts w:asciiTheme="minorHAnsi" w:hAnsiTheme="minorHAnsi" w:cs="Calibri"/>
          <w:sz w:val="24"/>
          <w:szCs w:val="24"/>
        </w:rPr>
        <w:t>Th</w:t>
      </w:r>
      <w:r w:rsidR="00276E59">
        <w:rPr>
          <w:rFonts w:asciiTheme="minorHAnsi" w:hAnsiTheme="minorHAnsi" w:cs="Calibri"/>
          <w:sz w:val="24"/>
          <w:szCs w:val="24"/>
        </w:rPr>
        <w:t>e</w:t>
      </w:r>
      <w:r w:rsidRPr="00A7360B">
        <w:rPr>
          <w:rFonts w:asciiTheme="minorHAnsi" w:hAnsiTheme="minorHAnsi" w:cs="Calibri"/>
          <w:sz w:val="24"/>
          <w:szCs w:val="24"/>
        </w:rPr>
        <w:t xml:space="preserve"> </w:t>
      </w:r>
      <w:r w:rsidR="00D97B6D">
        <w:rPr>
          <w:rFonts w:asciiTheme="minorHAnsi" w:hAnsiTheme="minorHAnsi" w:cs="Calibri"/>
          <w:sz w:val="24"/>
          <w:szCs w:val="24"/>
        </w:rPr>
        <w:t>Policy</w:t>
      </w:r>
      <w:r w:rsidRPr="00A7360B">
        <w:rPr>
          <w:rFonts w:asciiTheme="minorHAnsi" w:hAnsiTheme="minorHAnsi" w:cs="Calibri"/>
          <w:sz w:val="24"/>
          <w:szCs w:val="24"/>
        </w:rPr>
        <w:t xml:space="preserve"> will be reviewed annually during the </w:t>
      </w:r>
      <w:r w:rsidR="00F6300E" w:rsidRPr="00A7360B">
        <w:rPr>
          <w:rFonts w:asciiTheme="minorHAnsi" w:hAnsiTheme="minorHAnsi" w:cs="Calibri"/>
          <w:sz w:val="24"/>
          <w:szCs w:val="24"/>
        </w:rPr>
        <w:t xml:space="preserve">BICAS </w:t>
      </w:r>
      <w:r w:rsidRPr="00A7360B">
        <w:rPr>
          <w:rFonts w:asciiTheme="minorHAnsi" w:hAnsiTheme="minorHAnsi" w:cs="Calibri"/>
          <w:sz w:val="24"/>
          <w:szCs w:val="24"/>
        </w:rPr>
        <w:t>W</w:t>
      </w:r>
      <w:r w:rsidR="0083491F">
        <w:rPr>
          <w:rFonts w:asciiTheme="minorHAnsi" w:hAnsiTheme="minorHAnsi" w:cs="Calibri"/>
          <w:sz w:val="24"/>
          <w:szCs w:val="24"/>
        </w:rPr>
        <w:t xml:space="preserve">ork </w:t>
      </w:r>
      <w:r w:rsidRPr="00A7360B">
        <w:rPr>
          <w:rFonts w:asciiTheme="minorHAnsi" w:hAnsiTheme="minorHAnsi" w:cs="Calibri"/>
          <w:sz w:val="24"/>
          <w:szCs w:val="24"/>
        </w:rPr>
        <w:t>H</w:t>
      </w:r>
      <w:r w:rsidR="0083491F">
        <w:rPr>
          <w:rFonts w:asciiTheme="minorHAnsi" w:hAnsiTheme="minorHAnsi" w:cs="Calibri"/>
          <w:sz w:val="24"/>
          <w:szCs w:val="24"/>
        </w:rPr>
        <w:t xml:space="preserve">ealth and </w:t>
      </w:r>
      <w:r w:rsidRPr="00A7360B">
        <w:rPr>
          <w:rFonts w:asciiTheme="minorHAnsi" w:hAnsiTheme="minorHAnsi" w:cs="Calibri"/>
          <w:sz w:val="24"/>
          <w:szCs w:val="24"/>
        </w:rPr>
        <w:t>S</w:t>
      </w:r>
      <w:r w:rsidR="0083491F">
        <w:rPr>
          <w:rFonts w:asciiTheme="minorHAnsi" w:hAnsiTheme="minorHAnsi" w:cs="Calibri"/>
          <w:sz w:val="24"/>
          <w:szCs w:val="24"/>
        </w:rPr>
        <w:t>afety</w:t>
      </w:r>
      <w:r w:rsidRPr="00A7360B">
        <w:rPr>
          <w:rFonts w:asciiTheme="minorHAnsi" w:hAnsiTheme="minorHAnsi" w:cs="Calibri"/>
          <w:sz w:val="24"/>
          <w:szCs w:val="24"/>
        </w:rPr>
        <w:t xml:space="preserve"> Audit Program, through consultation with</w:t>
      </w:r>
      <w:r w:rsidR="00F6300E" w:rsidRPr="00A7360B">
        <w:rPr>
          <w:rFonts w:asciiTheme="minorHAnsi" w:hAnsiTheme="minorHAnsi" w:cs="Calibri"/>
          <w:sz w:val="24"/>
          <w:szCs w:val="24"/>
        </w:rPr>
        <w:t xml:space="preserve"> Board Members,</w:t>
      </w:r>
      <w:r w:rsidRPr="00A7360B">
        <w:rPr>
          <w:rFonts w:asciiTheme="minorHAnsi" w:hAnsiTheme="minorHAnsi" w:cs="Calibri"/>
          <w:sz w:val="24"/>
          <w:szCs w:val="24"/>
        </w:rPr>
        <w:t xml:space="preserve"> employees</w:t>
      </w:r>
      <w:r w:rsidR="00276E59">
        <w:rPr>
          <w:rFonts w:asciiTheme="minorHAnsi" w:hAnsiTheme="minorHAnsi" w:cs="Calibri"/>
          <w:sz w:val="24"/>
          <w:szCs w:val="24"/>
        </w:rPr>
        <w:t>, members</w:t>
      </w:r>
      <w:r w:rsidRPr="00A7360B">
        <w:rPr>
          <w:rFonts w:asciiTheme="minorHAnsi" w:hAnsiTheme="minorHAnsi" w:cs="Calibri"/>
          <w:sz w:val="24"/>
          <w:szCs w:val="24"/>
        </w:rPr>
        <w:t xml:space="preserve"> </w:t>
      </w:r>
      <w:r w:rsidR="00F6300E" w:rsidRPr="00A7360B">
        <w:rPr>
          <w:rFonts w:asciiTheme="minorHAnsi" w:hAnsiTheme="minorHAnsi" w:cs="Calibri"/>
          <w:sz w:val="24"/>
          <w:szCs w:val="24"/>
        </w:rPr>
        <w:t>and volunteers</w:t>
      </w:r>
      <w:r w:rsidRPr="00A7360B">
        <w:rPr>
          <w:rFonts w:asciiTheme="minorHAnsi" w:hAnsiTheme="minorHAnsi" w:cs="Calibri"/>
          <w:sz w:val="24"/>
          <w:szCs w:val="24"/>
        </w:rPr>
        <w:t>, or when legislative requirements change, or in the event of a serious occurrence involving bullying.</w:t>
      </w:r>
    </w:p>
    <w:p w:rsidR="00DB4BB1" w:rsidRDefault="00DB4BB1" w:rsidP="00DB4BB1">
      <w:pPr>
        <w:pStyle w:val="Heading2"/>
        <w:keepNext w:val="0"/>
        <w:widowControl w:val="0"/>
        <w:spacing w:before="0" w:after="0"/>
        <w:jc w:val="both"/>
        <w:rPr>
          <w:rFonts w:asciiTheme="minorHAnsi" w:hAnsiTheme="minorHAnsi" w:cs="Calibri"/>
          <w:i w:val="0"/>
          <w:sz w:val="24"/>
          <w:szCs w:val="24"/>
        </w:rPr>
      </w:pPr>
    </w:p>
    <w:p w:rsidR="00FA4B9F" w:rsidRPr="00A7360B" w:rsidRDefault="00F6300E" w:rsidP="00DB4BB1">
      <w:pPr>
        <w:pStyle w:val="Heading2"/>
        <w:keepNext w:val="0"/>
        <w:widowControl w:val="0"/>
        <w:spacing w:before="0" w:after="0"/>
        <w:jc w:val="both"/>
        <w:rPr>
          <w:rFonts w:asciiTheme="minorHAnsi" w:hAnsiTheme="minorHAnsi" w:cs="Calibri"/>
          <w:i w:val="0"/>
          <w:sz w:val="24"/>
          <w:szCs w:val="24"/>
        </w:rPr>
      </w:pPr>
      <w:r w:rsidRPr="00A7360B">
        <w:rPr>
          <w:rFonts w:asciiTheme="minorHAnsi" w:hAnsiTheme="minorHAnsi" w:cs="Calibri"/>
          <w:i w:val="0"/>
          <w:sz w:val="24"/>
          <w:szCs w:val="24"/>
        </w:rPr>
        <w:t>VARIATIONS</w:t>
      </w:r>
    </w:p>
    <w:p w:rsidR="00FA4B9F" w:rsidRPr="00A7360B" w:rsidRDefault="00FA4B9F" w:rsidP="00DB4BB1">
      <w:pPr>
        <w:pStyle w:val="Heading2"/>
        <w:keepNext w:val="0"/>
        <w:widowControl w:val="0"/>
        <w:spacing w:before="0" w:after="0"/>
        <w:jc w:val="both"/>
        <w:rPr>
          <w:rStyle w:val="Italics"/>
          <w:rFonts w:asciiTheme="minorHAnsi" w:hAnsiTheme="minorHAnsi" w:cs="Calibri"/>
          <w:b w:val="0"/>
          <w:sz w:val="24"/>
          <w:szCs w:val="24"/>
        </w:rPr>
      </w:pPr>
      <w:r w:rsidRPr="00DB4BB1">
        <w:rPr>
          <w:rFonts w:asciiTheme="minorHAnsi" w:hAnsiTheme="minorHAnsi" w:cs="Calibri"/>
          <w:b w:val="0"/>
          <w:i w:val="0"/>
          <w:sz w:val="24"/>
          <w:szCs w:val="24"/>
        </w:rPr>
        <w:t>The Bribie Island Community Arts Societ</w:t>
      </w:r>
      <w:r w:rsidR="00F6300E" w:rsidRPr="00DB4BB1">
        <w:rPr>
          <w:rFonts w:asciiTheme="minorHAnsi" w:hAnsiTheme="minorHAnsi" w:cs="Calibri"/>
          <w:b w:val="0"/>
          <w:i w:val="0"/>
          <w:sz w:val="24"/>
          <w:szCs w:val="24"/>
        </w:rPr>
        <w:t>y Inc.</w:t>
      </w:r>
      <w:r w:rsidR="00F6300E" w:rsidRPr="00A7360B">
        <w:rPr>
          <w:rStyle w:val="Italics"/>
          <w:rFonts w:asciiTheme="minorHAnsi" w:hAnsiTheme="minorHAnsi" w:cs="Calibri"/>
          <w:b w:val="0"/>
          <w:sz w:val="24"/>
          <w:szCs w:val="24"/>
        </w:rPr>
        <w:t xml:space="preserve"> </w:t>
      </w:r>
      <w:r w:rsidRPr="00A7360B">
        <w:rPr>
          <w:rStyle w:val="Italics"/>
          <w:rFonts w:asciiTheme="minorHAnsi" w:hAnsiTheme="minorHAnsi" w:cs="Calibri"/>
          <w:b w:val="0"/>
          <w:sz w:val="24"/>
          <w:szCs w:val="24"/>
        </w:rPr>
        <w:t>reserves the right to vary, replace or terminate this policy</w:t>
      </w:r>
      <w:r w:rsidR="00DB4BB1">
        <w:rPr>
          <w:rStyle w:val="Italics"/>
          <w:rFonts w:asciiTheme="minorHAnsi" w:hAnsiTheme="minorHAnsi" w:cs="Calibri"/>
          <w:b w:val="0"/>
          <w:sz w:val="24"/>
          <w:szCs w:val="24"/>
        </w:rPr>
        <w:t>.</w:t>
      </w:r>
      <w:r w:rsidRPr="00A7360B">
        <w:rPr>
          <w:rStyle w:val="Italics"/>
          <w:rFonts w:asciiTheme="minorHAnsi" w:hAnsiTheme="minorHAnsi" w:cs="Calibri"/>
          <w:b w:val="0"/>
          <w:sz w:val="24"/>
          <w:szCs w:val="24"/>
        </w:rPr>
        <w:t xml:space="preserve"> </w:t>
      </w:r>
    </w:p>
    <w:p w:rsidR="0083491F" w:rsidRDefault="0083491F" w:rsidP="006558FF">
      <w:pPr>
        <w:pStyle w:val="Heading2"/>
        <w:spacing w:before="0"/>
        <w:rPr>
          <w:rFonts w:asciiTheme="minorHAnsi" w:hAnsiTheme="minorHAnsi" w:cs="Calibri"/>
          <w:i w:val="0"/>
          <w:sz w:val="24"/>
          <w:szCs w:val="24"/>
        </w:rPr>
      </w:pPr>
    </w:p>
    <w:p w:rsidR="00DB4BB1" w:rsidRDefault="00DB4BB1">
      <w:pPr>
        <w:spacing w:after="200" w:line="276" w:lineRule="auto"/>
        <w:rPr>
          <w:rFonts w:cs="Calibri"/>
          <w:b/>
          <w:bCs/>
          <w:iCs/>
        </w:rPr>
      </w:pPr>
      <w:r>
        <w:rPr>
          <w:rFonts w:cs="Calibri"/>
          <w:i/>
        </w:rPr>
        <w:br w:type="page"/>
      </w:r>
    </w:p>
    <w:p w:rsidR="006558FF" w:rsidRPr="00DB3F0C" w:rsidRDefault="006558FF" w:rsidP="006558FF">
      <w:pPr>
        <w:pStyle w:val="Heading2"/>
        <w:spacing w:before="0"/>
        <w:rPr>
          <w:rFonts w:asciiTheme="minorHAnsi" w:hAnsiTheme="minorHAnsi" w:cs="Calibri"/>
          <w:i w:val="0"/>
          <w:sz w:val="24"/>
          <w:szCs w:val="24"/>
        </w:rPr>
      </w:pPr>
      <w:r w:rsidRPr="00DB3F0C">
        <w:rPr>
          <w:rFonts w:asciiTheme="minorHAnsi" w:hAnsiTheme="minorHAnsi" w:cs="Calibri"/>
          <w:i w:val="0"/>
          <w:sz w:val="24"/>
          <w:szCs w:val="24"/>
        </w:rPr>
        <w:lastRenderedPageBreak/>
        <w:t>POLICY VERSION AND REVISION INFORMATION</w:t>
      </w:r>
    </w:p>
    <w:tbl>
      <w:tblPr>
        <w:tblW w:w="5000" w:type="pct"/>
        <w:tblLook w:val="04A0"/>
      </w:tblPr>
      <w:tblGrid>
        <w:gridCol w:w="4624"/>
        <w:gridCol w:w="872"/>
        <w:gridCol w:w="3118"/>
        <w:gridCol w:w="628"/>
      </w:tblGrid>
      <w:tr w:rsidR="006558FF" w:rsidRPr="00AE1015" w:rsidTr="002126DE">
        <w:trPr>
          <w:gridAfter w:val="1"/>
          <w:wAfter w:w="340" w:type="pct"/>
        </w:trPr>
        <w:tc>
          <w:tcPr>
            <w:tcW w:w="2973" w:type="pct"/>
            <w:gridSpan w:val="2"/>
          </w:tcPr>
          <w:p w:rsidR="006558FF" w:rsidRPr="00AE1015" w:rsidRDefault="006558FF" w:rsidP="002126DE">
            <w:pPr>
              <w:pStyle w:val="BodyText"/>
              <w:rPr>
                <w:rFonts w:asciiTheme="minorHAnsi" w:hAnsiTheme="minorHAnsi" w:cs="Calibri"/>
              </w:rPr>
            </w:pPr>
            <w:r w:rsidRPr="00AE1015">
              <w:rPr>
                <w:rFonts w:asciiTheme="minorHAnsi" w:hAnsiTheme="minorHAnsi" w:cs="Calibri"/>
              </w:rPr>
              <w:t>Policy Authorised by: Robert Hamilton</w:t>
            </w:r>
          </w:p>
          <w:p w:rsidR="006558FF" w:rsidRPr="00AE1015" w:rsidRDefault="006558FF" w:rsidP="002126DE">
            <w:pPr>
              <w:pStyle w:val="BodyText"/>
              <w:rPr>
                <w:rFonts w:asciiTheme="minorHAnsi" w:hAnsiTheme="minorHAnsi" w:cs="Calibri"/>
              </w:rPr>
            </w:pPr>
            <w:r w:rsidRPr="00AE1015">
              <w:rPr>
                <w:rFonts w:asciiTheme="minorHAnsi" w:hAnsiTheme="minorHAnsi" w:cs="Calibri"/>
              </w:rPr>
              <w:t>Title: BICAS CHAIRPERSON</w:t>
            </w:r>
          </w:p>
          <w:p w:rsidR="006558FF" w:rsidRPr="00AE1015" w:rsidRDefault="006558FF" w:rsidP="002126DE">
            <w:pPr>
              <w:pStyle w:val="BodyText"/>
              <w:rPr>
                <w:rFonts w:asciiTheme="minorHAnsi" w:hAnsiTheme="minorHAnsi" w:cs="Calibri"/>
                <w:snapToGrid w:val="0"/>
              </w:rPr>
            </w:pPr>
          </w:p>
        </w:tc>
        <w:tc>
          <w:tcPr>
            <w:tcW w:w="1687" w:type="pct"/>
          </w:tcPr>
          <w:p w:rsidR="006558FF" w:rsidRPr="00AE1015" w:rsidRDefault="006558FF" w:rsidP="002126DE">
            <w:pPr>
              <w:pStyle w:val="BodyText"/>
              <w:rPr>
                <w:rFonts w:asciiTheme="minorHAnsi" w:hAnsiTheme="minorHAnsi" w:cs="Calibri"/>
                <w:snapToGrid w:val="0"/>
              </w:rPr>
            </w:pPr>
            <w:r w:rsidRPr="00AE1015">
              <w:rPr>
                <w:rFonts w:asciiTheme="minorHAnsi" w:hAnsiTheme="minorHAnsi" w:cs="Calibri"/>
              </w:rPr>
              <w:t>Original issue: /03/2017</w:t>
            </w:r>
          </w:p>
        </w:tc>
      </w:tr>
      <w:tr w:rsidR="006558FF" w:rsidRPr="00AE1015" w:rsidTr="002126DE">
        <w:trPr>
          <w:gridAfter w:val="1"/>
          <w:wAfter w:w="340" w:type="pct"/>
        </w:trPr>
        <w:tc>
          <w:tcPr>
            <w:tcW w:w="2973" w:type="pct"/>
            <w:gridSpan w:val="2"/>
          </w:tcPr>
          <w:p w:rsidR="006558FF" w:rsidRPr="00AE1015" w:rsidRDefault="006558FF" w:rsidP="002126DE">
            <w:pPr>
              <w:pStyle w:val="BodyText"/>
              <w:rPr>
                <w:rFonts w:asciiTheme="minorHAnsi" w:hAnsiTheme="minorHAnsi" w:cs="Calibri"/>
              </w:rPr>
            </w:pPr>
            <w:r w:rsidRPr="00AE1015">
              <w:rPr>
                <w:rFonts w:asciiTheme="minorHAnsi" w:hAnsiTheme="minorHAnsi" w:cs="Calibri"/>
              </w:rPr>
              <w:t xml:space="preserve">Policy Maintained by: </w:t>
            </w:r>
            <w:r>
              <w:rPr>
                <w:rFonts w:asciiTheme="minorHAnsi" w:hAnsiTheme="minorHAnsi" w:cs="Calibri"/>
              </w:rPr>
              <w:t>Julie Thomson</w:t>
            </w:r>
          </w:p>
          <w:p w:rsidR="006558FF" w:rsidRPr="00AE1015" w:rsidRDefault="006558FF" w:rsidP="002126DE">
            <w:pPr>
              <w:pStyle w:val="BodyText"/>
              <w:rPr>
                <w:rFonts w:asciiTheme="minorHAnsi" w:hAnsiTheme="minorHAnsi" w:cs="Calibri"/>
                <w:snapToGrid w:val="0"/>
              </w:rPr>
            </w:pPr>
            <w:r w:rsidRPr="00AE1015">
              <w:rPr>
                <w:rFonts w:asciiTheme="minorHAnsi" w:hAnsiTheme="minorHAnsi" w:cs="Calibri"/>
              </w:rPr>
              <w:t xml:space="preserve">Title: </w:t>
            </w:r>
            <w:r>
              <w:rPr>
                <w:rFonts w:asciiTheme="minorHAnsi" w:hAnsiTheme="minorHAnsi" w:cs="Calibri"/>
              </w:rPr>
              <w:t>FUNCTION AND ACTIVITIES COORDINATOR</w:t>
            </w:r>
          </w:p>
        </w:tc>
        <w:tc>
          <w:tcPr>
            <w:tcW w:w="1687" w:type="pct"/>
          </w:tcPr>
          <w:p w:rsidR="006558FF" w:rsidRPr="00AE1015" w:rsidRDefault="006558FF" w:rsidP="002126DE">
            <w:pPr>
              <w:pStyle w:val="BodyText"/>
              <w:rPr>
                <w:rFonts w:asciiTheme="minorHAnsi" w:hAnsiTheme="minorHAnsi" w:cs="Calibri"/>
                <w:snapToGrid w:val="0"/>
              </w:rPr>
            </w:pPr>
            <w:r w:rsidRPr="00AE1015">
              <w:rPr>
                <w:rFonts w:asciiTheme="minorHAnsi" w:hAnsiTheme="minorHAnsi" w:cs="Calibri"/>
              </w:rPr>
              <w:t>Current version: Version 1</w:t>
            </w:r>
          </w:p>
        </w:tc>
      </w:tr>
      <w:tr w:rsidR="006558FF" w:rsidRPr="00DB3F0C" w:rsidTr="002126DE">
        <w:tc>
          <w:tcPr>
            <w:tcW w:w="2501" w:type="pct"/>
          </w:tcPr>
          <w:p w:rsidR="006558FF" w:rsidRPr="00DB3F0C" w:rsidRDefault="006558FF" w:rsidP="002126DE">
            <w:pPr>
              <w:pStyle w:val="BodyText"/>
              <w:rPr>
                <w:rFonts w:asciiTheme="minorHAnsi" w:hAnsiTheme="minorHAnsi" w:cs="Calibri"/>
                <w:snapToGrid w:val="0"/>
              </w:rPr>
            </w:pPr>
            <w:r w:rsidRPr="00DB3F0C">
              <w:rPr>
                <w:rFonts w:asciiTheme="minorHAnsi" w:hAnsiTheme="minorHAnsi" w:cs="Calibri"/>
              </w:rPr>
              <w:t>Review date: /03/2018</w:t>
            </w:r>
          </w:p>
        </w:tc>
        <w:tc>
          <w:tcPr>
            <w:tcW w:w="2499" w:type="pct"/>
            <w:gridSpan w:val="3"/>
          </w:tcPr>
          <w:p w:rsidR="006558FF" w:rsidRPr="00DB3F0C" w:rsidRDefault="006558FF" w:rsidP="002126DE">
            <w:pPr>
              <w:pStyle w:val="BodyText"/>
              <w:rPr>
                <w:rFonts w:asciiTheme="minorHAnsi" w:hAnsiTheme="minorHAnsi" w:cs="Calibri"/>
                <w:snapToGrid w:val="0"/>
              </w:rPr>
            </w:pPr>
            <w:r w:rsidRPr="00DB3F0C">
              <w:rPr>
                <w:rFonts w:asciiTheme="minorHAnsi" w:hAnsiTheme="minorHAnsi" w:cs="Calibri"/>
              </w:rPr>
              <w:t> </w:t>
            </w:r>
          </w:p>
        </w:tc>
      </w:tr>
    </w:tbl>
    <w:p w:rsidR="00DB4BB1" w:rsidRDefault="00DB4BB1" w:rsidP="006558FF">
      <w:pPr>
        <w:pStyle w:val="Heading2"/>
        <w:spacing w:before="0"/>
        <w:rPr>
          <w:rFonts w:asciiTheme="minorHAnsi" w:hAnsiTheme="minorHAnsi"/>
          <w:i w:val="0"/>
        </w:rPr>
      </w:pPr>
    </w:p>
    <w:p w:rsidR="00DB4BB1" w:rsidRDefault="00DB4BB1" w:rsidP="00DB4BB1">
      <w:pPr>
        <w:rPr>
          <w:sz w:val="28"/>
          <w:szCs w:val="28"/>
        </w:rPr>
      </w:pPr>
      <w:r>
        <w:br w:type="page"/>
      </w:r>
    </w:p>
    <w:p w:rsidR="006558FF" w:rsidRPr="0035566B" w:rsidRDefault="006558FF" w:rsidP="006558FF">
      <w:pPr>
        <w:pStyle w:val="Heading2"/>
        <w:spacing w:before="0"/>
        <w:rPr>
          <w:rFonts w:asciiTheme="minorHAnsi" w:hAnsiTheme="minorHAnsi"/>
          <w:i w:val="0"/>
        </w:rPr>
      </w:pPr>
      <w:r w:rsidRPr="0035566B">
        <w:rPr>
          <w:rFonts w:asciiTheme="minorHAnsi" w:hAnsiTheme="minorHAnsi"/>
          <w:i w:val="0"/>
        </w:rPr>
        <w:lastRenderedPageBreak/>
        <w:t xml:space="preserve">BICAS </w:t>
      </w:r>
      <w:r w:rsidR="00B26A63">
        <w:rPr>
          <w:rFonts w:asciiTheme="minorHAnsi" w:hAnsiTheme="minorHAnsi"/>
          <w:i w:val="0"/>
        </w:rPr>
        <w:t>POLICY</w:t>
      </w:r>
      <w:r w:rsidRPr="0035566B">
        <w:rPr>
          <w:rFonts w:asciiTheme="minorHAnsi" w:hAnsiTheme="minorHAnsi"/>
          <w:i w:val="0"/>
        </w:rPr>
        <w:t xml:space="preserve"> </w:t>
      </w:r>
      <w:r>
        <w:rPr>
          <w:rFonts w:asciiTheme="minorHAnsi" w:hAnsiTheme="minorHAnsi"/>
          <w:i w:val="0"/>
        </w:rPr>
        <w:t>– WORKPLACE BULLYING</w:t>
      </w:r>
    </w:p>
    <w:p w:rsidR="006558FF" w:rsidRPr="00A42DBA" w:rsidRDefault="006558FF" w:rsidP="006558FF"/>
    <w:p w:rsidR="006558FF" w:rsidRDefault="006558FF" w:rsidP="006558FF">
      <w:pPr>
        <w:pStyle w:val="Heading2"/>
        <w:spacing w:before="0"/>
        <w:rPr>
          <w:rFonts w:asciiTheme="minorHAnsi" w:hAnsiTheme="minorHAnsi"/>
          <w:b w:val="0"/>
          <w:i w:val="0"/>
        </w:rPr>
      </w:pPr>
      <w:r>
        <w:rPr>
          <w:rFonts w:asciiTheme="minorHAnsi" w:hAnsiTheme="minorHAnsi"/>
          <w:b w:val="0"/>
          <w:i w:val="0"/>
        </w:rPr>
        <w:t xml:space="preserve">I, (Employee, </w:t>
      </w:r>
      <w:r w:rsidRPr="0035566B">
        <w:rPr>
          <w:rFonts w:asciiTheme="minorHAnsi" w:hAnsiTheme="minorHAnsi"/>
          <w:b w:val="0"/>
          <w:i w:val="0"/>
        </w:rPr>
        <w:t>Volunteer</w:t>
      </w:r>
      <w:r>
        <w:rPr>
          <w:rFonts w:asciiTheme="minorHAnsi" w:hAnsiTheme="minorHAnsi"/>
          <w:b w:val="0"/>
          <w:i w:val="0"/>
        </w:rPr>
        <w:t>, etc.,</w:t>
      </w:r>
      <w:r w:rsidRPr="0035566B">
        <w:rPr>
          <w:rFonts w:asciiTheme="minorHAnsi" w:hAnsiTheme="minorHAnsi"/>
          <w:b w:val="0"/>
          <w:i w:val="0"/>
        </w:rPr>
        <w:t xml:space="preserve"> – please print)</w:t>
      </w:r>
    </w:p>
    <w:p w:rsidR="006558FF" w:rsidRPr="0035566B" w:rsidRDefault="006558FF" w:rsidP="006558FF"/>
    <w:p w:rsidR="006558FF" w:rsidRPr="0035566B" w:rsidRDefault="006558FF" w:rsidP="006558FF">
      <w:pPr>
        <w:pStyle w:val="Heading2"/>
        <w:spacing w:before="0" w:after="0"/>
        <w:rPr>
          <w:rFonts w:asciiTheme="minorHAnsi" w:hAnsiTheme="minorHAnsi"/>
          <w:b w:val="0"/>
          <w:i w:val="0"/>
        </w:rPr>
      </w:pPr>
      <w:r w:rsidRPr="0035566B">
        <w:rPr>
          <w:rFonts w:asciiTheme="minorHAnsi" w:hAnsiTheme="minorHAnsi"/>
          <w:b w:val="0"/>
          <w:i w:val="0"/>
        </w:rPr>
        <w:t xml:space="preserve">…………………………………………………………………………………., have read, understand and agree to abide by the Bribie Island Community Arts Society Inc.’s (BICAS) </w:t>
      </w:r>
      <w:r w:rsidR="00B26A63">
        <w:rPr>
          <w:rFonts w:asciiTheme="minorHAnsi" w:hAnsiTheme="minorHAnsi"/>
          <w:b w:val="0"/>
          <w:i w:val="0"/>
        </w:rPr>
        <w:t xml:space="preserve">Policy </w:t>
      </w:r>
      <w:r>
        <w:rPr>
          <w:rFonts w:asciiTheme="minorHAnsi" w:hAnsiTheme="minorHAnsi"/>
          <w:b w:val="0"/>
          <w:i w:val="0"/>
        </w:rPr>
        <w:t xml:space="preserve">– </w:t>
      </w:r>
      <w:r w:rsidR="00890D6B">
        <w:rPr>
          <w:rFonts w:asciiTheme="minorHAnsi" w:hAnsiTheme="minorHAnsi"/>
          <w:b w:val="0"/>
          <w:i w:val="0"/>
        </w:rPr>
        <w:t>Workplace Bullying</w:t>
      </w:r>
      <w:r>
        <w:rPr>
          <w:rFonts w:asciiTheme="minorHAnsi" w:hAnsiTheme="minorHAnsi"/>
          <w:b w:val="0"/>
          <w:i w:val="0"/>
        </w:rPr>
        <w:t xml:space="preserve"> </w:t>
      </w:r>
      <w:r w:rsidRPr="0035566B">
        <w:rPr>
          <w:rFonts w:asciiTheme="minorHAnsi" w:hAnsiTheme="minorHAnsi"/>
          <w:b w:val="0"/>
          <w:i w:val="0"/>
        </w:rPr>
        <w:t xml:space="preserve">and I understand that such adherence is a condition of my employment, volunteer work, contract work, and/or any </w:t>
      </w:r>
      <w:r>
        <w:rPr>
          <w:rFonts w:asciiTheme="minorHAnsi" w:hAnsiTheme="minorHAnsi"/>
          <w:b w:val="0"/>
          <w:i w:val="0"/>
        </w:rPr>
        <w:t xml:space="preserve">other </w:t>
      </w:r>
      <w:r w:rsidRPr="0035566B">
        <w:rPr>
          <w:rFonts w:asciiTheme="minorHAnsi" w:hAnsiTheme="minorHAnsi"/>
          <w:b w:val="0"/>
          <w:i w:val="0"/>
        </w:rPr>
        <w:t>participation in BICAS</w:t>
      </w:r>
      <w:r>
        <w:rPr>
          <w:rFonts w:asciiTheme="minorHAnsi" w:hAnsiTheme="minorHAnsi"/>
          <w:b w:val="0"/>
          <w:i w:val="0"/>
        </w:rPr>
        <w:t>/BICAC</w:t>
      </w:r>
      <w:r w:rsidRPr="0035566B">
        <w:rPr>
          <w:rFonts w:asciiTheme="minorHAnsi" w:hAnsiTheme="minorHAnsi"/>
          <w:b w:val="0"/>
          <w:i w:val="0"/>
        </w:rPr>
        <w:t xml:space="preserve"> activities.  I understand that a violation of the BICAS </w:t>
      </w:r>
      <w:r w:rsidR="00B26A63">
        <w:rPr>
          <w:rFonts w:asciiTheme="minorHAnsi" w:hAnsiTheme="minorHAnsi"/>
          <w:b w:val="0"/>
          <w:i w:val="0"/>
        </w:rPr>
        <w:t>Policy</w:t>
      </w:r>
      <w:r w:rsidRPr="0035566B">
        <w:rPr>
          <w:rFonts w:asciiTheme="minorHAnsi" w:hAnsiTheme="minorHAnsi"/>
          <w:b w:val="0"/>
          <w:i w:val="0"/>
        </w:rPr>
        <w:t xml:space="preserve"> </w:t>
      </w:r>
      <w:r>
        <w:rPr>
          <w:rFonts w:asciiTheme="minorHAnsi" w:hAnsiTheme="minorHAnsi"/>
          <w:b w:val="0"/>
          <w:i w:val="0"/>
        </w:rPr>
        <w:t xml:space="preserve">– </w:t>
      </w:r>
      <w:r w:rsidR="00890D6B">
        <w:rPr>
          <w:rFonts w:asciiTheme="minorHAnsi" w:hAnsiTheme="minorHAnsi"/>
          <w:b w:val="0"/>
          <w:i w:val="0"/>
        </w:rPr>
        <w:t xml:space="preserve">Workplace Bullying </w:t>
      </w:r>
      <w:r w:rsidRPr="0035566B">
        <w:rPr>
          <w:rFonts w:asciiTheme="minorHAnsi" w:hAnsiTheme="minorHAnsi"/>
          <w:b w:val="0"/>
          <w:i w:val="0"/>
        </w:rPr>
        <w:t xml:space="preserve">may be grounds for termination </w:t>
      </w:r>
      <w:r>
        <w:rPr>
          <w:rFonts w:asciiTheme="minorHAnsi" w:hAnsiTheme="minorHAnsi"/>
          <w:b w:val="0"/>
          <w:i w:val="0"/>
        </w:rPr>
        <w:t xml:space="preserve">from BICAS/BICAC participation; </w:t>
      </w:r>
      <w:r w:rsidRPr="0035566B">
        <w:rPr>
          <w:rFonts w:asciiTheme="minorHAnsi" w:hAnsiTheme="minorHAnsi"/>
          <w:b w:val="0"/>
          <w:i w:val="0"/>
        </w:rPr>
        <w:t>as a volunteer</w:t>
      </w:r>
      <w:r>
        <w:rPr>
          <w:rFonts w:asciiTheme="minorHAnsi" w:hAnsiTheme="minorHAnsi"/>
          <w:b w:val="0"/>
          <w:i w:val="0"/>
        </w:rPr>
        <w:t>;</w:t>
      </w:r>
      <w:r w:rsidRPr="0035566B">
        <w:rPr>
          <w:rFonts w:asciiTheme="minorHAnsi" w:hAnsiTheme="minorHAnsi"/>
          <w:b w:val="0"/>
          <w:i w:val="0"/>
        </w:rPr>
        <w:t xml:space="preserve"> or in the case of an employee</w:t>
      </w:r>
      <w:r>
        <w:rPr>
          <w:rFonts w:asciiTheme="minorHAnsi" w:hAnsiTheme="minorHAnsi"/>
          <w:b w:val="0"/>
          <w:i w:val="0"/>
        </w:rPr>
        <w:t xml:space="preserve">, </w:t>
      </w:r>
      <w:r w:rsidRPr="0035566B">
        <w:rPr>
          <w:rFonts w:asciiTheme="minorHAnsi" w:hAnsiTheme="minorHAnsi"/>
          <w:b w:val="0"/>
          <w:i w:val="0"/>
        </w:rPr>
        <w:t xml:space="preserve">immediate dismissal for just cause without notice or pay in lieu of notice. </w:t>
      </w:r>
    </w:p>
    <w:p w:rsidR="006558FF" w:rsidRPr="0035566B" w:rsidRDefault="006558FF" w:rsidP="006558FF">
      <w:pPr>
        <w:pStyle w:val="Heading2"/>
        <w:spacing w:before="0"/>
        <w:rPr>
          <w:rFonts w:asciiTheme="minorHAnsi" w:hAnsiTheme="minorHAnsi"/>
          <w:b w:val="0"/>
          <w:i w:val="0"/>
        </w:rPr>
      </w:pPr>
    </w:p>
    <w:p w:rsidR="006558FF" w:rsidRPr="0035566B" w:rsidRDefault="006558FF" w:rsidP="006558FF">
      <w:pPr>
        <w:pStyle w:val="Heading2"/>
        <w:spacing w:before="0"/>
        <w:rPr>
          <w:rFonts w:asciiTheme="minorHAnsi" w:hAnsiTheme="minorHAnsi"/>
          <w:b w:val="0"/>
          <w:i w:val="0"/>
        </w:rPr>
      </w:pPr>
      <w:proofErr w:type="gramStart"/>
      <w:r w:rsidRPr="0035566B">
        <w:rPr>
          <w:rFonts w:asciiTheme="minorHAnsi" w:hAnsiTheme="minorHAnsi"/>
          <w:b w:val="0"/>
          <w:i w:val="0"/>
        </w:rPr>
        <w:t>Signed this ________________ day of ____________________, 20_____.</w:t>
      </w:r>
      <w:proofErr w:type="gramEnd"/>
      <w:r w:rsidRPr="0035566B">
        <w:rPr>
          <w:rFonts w:asciiTheme="minorHAnsi" w:hAnsiTheme="minorHAnsi"/>
          <w:b w:val="0"/>
          <w:i w:val="0"/>
        </w:rPr>
        <w:t xml:space="preserve"> </w:t>
      </w:r>
    </w:p>
    <w:p w:rsidR="006558FF" w:rsidRPr="0035566B" w:rsidRDefault="006558FF" w:rsidP="006558FF">
      <w:pPr>
        <w:pStyle w:val="Heading2"/>
        <w:spacing w:before="0"/>
        <w:rPr>
          <w:rFonts w:asciiTheme="minorHAnsi" w:hAnsiTheme="minorHAnsi"/>
          <w:b w:val="0"/>
          <w:i w:val="0"/>
        </w:rPr>
      </w:pPr>
    </w:p>
    <w:p w:rsidR="006558FF" w:rsidRDefault="006558FF" w:rsidP="006558FF">
      <w:pPr>
        <w:pStyle w:val="Heading2"/>
        <w:spacing w:before="0"/>
        <w:rPr>
          <w:rFonts w:ascii="Calibri" w:hAnsi="Calibri" w:cs="Calibri"/>
          <w:i w:val="0"/>
        </w:rPr>
      </w:pPr>
    </w:p>
    <w:p w:rsidR="006558FF" w:rsidRPr="003C6CB5" w:rsidRDefault="006558FF" w:rsidP="006558FF">
      <w:pPr>
        <w:pStyle w:val="Heading2"/>
        <w:spacing w:before="0"/>
        <w:rPr>
          <w:rFonts w:ascii="Calibri" w:hAnsi="Calibri" w:cs="Calibri"/>
          <w:i w:val="0"/>
        </w:rPr>
      </w:pPr>
      <w:r>
        <w:rPr>
          <w:rFonts w:ascii="Calibri" w:hAnsi="Calibri" w:cs="Calibri"/>
          <w:i w:val="0"/>
        </w:rPr>
        <w:t>BICAS/</w:t>
      </w:r>
      <w:r w:rsidRPr="003C6CB5">
        <w:rPr>
          <w:rFonts w:ascii="Calibri" w:hAnsi="Calibri" w:cs="Calibri"/>
          <w:i w:val="0"/>
        </w:rPr>
        <w:t>BICAC PARTICIPANT ACKNOWLEDGEMENT</w:t>
      </w:r>
    </w:p>
    <w:p w:rsidR="006558FF" w:rsidRPr="003C6CB5" w:rsidRDefault="006558FF" w:rsidP="006558FF">
      <w:pPr>
        <w:pStyle w:val="BodyText"/>
        <w:rPr>
          <w:rFonts w:ascii="Calibri" w:hAnsi="Calibri" w:cs="Calibri"/>
          <w:i/>
          <w:sz w:val="28"/>
          <w:szCs w:val="28"/>
        </w:rPr>
      </w:pPr>
      <w:r w:rsidRPr="003C6CB5">
        <w:rPr>
          <w:rStyle w:val="Italics"/>
          <w:rFonts w:ascii="Calibri" w:hAnsi="Calibri" w:cs="Calibri"/>
          <w:sz w:val="28"/>
          <w:szCs w:val="28"/>
        </w:rPr>
        <w:t>I acknowledge:</w:t>
      </w:r>
    </w:p>
    <w:p w:rsidR="006558FF" w:rsidRPr="003C6CB5" w:rsidRDefault="006558FF" w:rsidP="006558FF">
      <w:pPr>
        <w:pStyle w:val="BTBulleted"/>
        <w:rPr>
          <w:rFonts w:ascii="Calibri" w:hAnsi="Calibri" w:cs="Calibri"/>
          <w:i/>
          <w:sz w:val="28"/>
          <w:szCs w:val="28"/>
        </w:rPr>
      </w:pPr>
      <w:r w:rsidRPr="003C6CB5">
        <w:rPr>
          <w:rStyle w:val="Italics"/>
          <w:rFonts w:ascii="Calibri" w:hAnsi="Calibri" w:cs="Calibri"/>
          <w:sz w:val="28"/>
          <w:szCs w:val="28"/>
        </w:rPr>
        <w:t xml:space="preserve">that I have received a copy of the BICAS </w:t>
      </w:r>
      <w:r w:rsidR="00B26A63">
        <w:rPr>
          <w:rStyle w:val="Italics"/>
          <w:rFonts w:ascii="Calibri" w:hAnsi="Calibri" w:cs="Calibri"/>
          <w:sz w:val="28"/>
          <w:szCs w:val="28"/>
        </w:rPr>
        <w:t>Policy</w:t>
      </w:r>
      <w:r w:rsidRPr="003C6CB5">
        <w:rPr>
          <w:rStyle w:val="Italics"/>
          <w:rFonts w:ascii="Calibri" w:hAnsi="Calibri" w:cs="Calibri"/>
          <w:sz w:val="28"/>
          <w:szCs w:val="28"/>
        </w:rPr>
        <w:t xml:space="preserve"> </w:t>
      </w:r>
      <w:r>
        <w:rPr>
          <w:rStyle w:val="Italics"/>
          <w:rFonts w:ascii="Calibri" w:hAnsi="Calibri" w:cs="Calibri"/>
          <w:sz w:val="28"/>
          <w:szCs w:val="28"/>
        </w:rPr>
        <w:t>–</w:t>
      </w:r>
      <w:r w:rsidRPr="003C6CB5">
        <w:rPr>
          <w:rStyle w:val="Italics"/>
          <w:rFonts w:ascii="Calibri" w:hAnsi="Calibri" w:cs="Calibri"/>
          <w:sz w:val="28"/>
          <w:szCs w:val="28"/>
        </w:rPr>
        <w:t xml:space="preserve"> </w:t>
      </w:r>
      <w:r w:rsidR="00890D6B">
        <w:rPr>
          <w:rStyle w:val="Italics"/>
          <w:rFonts w:ascii="Calibri" w:hAnsi="Calibri" w:cs="Calibri"/>
          <w:sz w:val="28"/>
          <w:szCs w:val="28"/>
        </w:rPr>
        <w:t>Workplace Bullying</w:t>
      </w:r>
      <w:r w:rsidRPr="003C6CB5">
        <w:rPr>
          <w:rStyle w:val="Italics"/>
          <w:rFonts w:ascii="Calibri" w:hAnsi="Calibri" w:cs="Calibri"/>
          <w:sz w:val="28"/>
          <w:szCs w:val="28"/>
        </w:rPr>
        <w:t>;</w:t>
      </w:r>
    </w:p>
    <w:p w:rsidR="006558FF" w:rsidRPr="003C6CB5" w:rsidRDefault="006558FF" w:rsidP="006558FF">
      <w:pPr>
        <w:pStyle w:val="BTBulleted"/>
        <w:rPr>
          <w:rFonts w:ascii="Calibri" w:hAnsi="Calibri" w:cs="Calibri"/>
          <w:i/>
          <w:sz w:val="28"/>
          <w:szCs w:val="28"/>
        </w:rPr>
      </w:pPr>
      <w:r w:rsidRPr="003C6CB5">
        <w:rPr>
          <w:rStyle w:val="Italics"/>
          <w:rFonts w:ascii="Calibri" w:hAnsi="Calibri" w:cs="Calibri"/>
          <w:sz w:val="28"/>
          <w:szCs w:val="28"/>
        </w:rPr>
        <w:t xml:space="preserve">that I should comply with the </w:t>
      </w:r>
      <w:r w:rsidR="00B26A63">
        <w:rPr>
          <w:rStyle w:val="Italics"/>
          <w:rFonts w:ascii="Calibri" w:hAnsi="Calibri" w:cs="Calibri"/>
          <w:i w:val="0"/>
          <w:sz w:val="28"/>
          <w:szCs w:val="28"/>
        </w:rPr>
        <w:t>Policy</w:t>
      </w:r>
      <w:r w:rsidRPr="003C6CB5">
        <w:rPr>
          <w:rStyle w:val="Italics"/>
          <w:rFonts w:ascii="Calibri" w:hAnsi="Calibri" w:cs="Calibri"/>
          <w:sz w:val="28"/>
          <w:szCs w:val="28"/>
        </w:rPr>
        <w:t>; and</w:t>
      </w:r>
    </w:p>
    <w:p w:rsidR="006558FF" w:rsidRPr="003C6CB5" w:rsidRDefault="006558FF" w:rsidP="006558FF">
      <w:pPr>
        <w:pStyle w:val="BTBulleted"/>
        <w:rPr>
          <w:rFonts w:ascii="Calibri" w:hAnsi="Calibri" w:cs="Calibri"/>
          <w:i/>
          <w:sz w:val="28"/>
          <w:szCs w:val="28"/>
        </w:rPr>
      </w:pPr>
      <w:r w:rsidRPr="003C6CB5">
        <w:rPr>
          <w:rStyle w:val="Italics"/>
          <w:rFonts w:ascii="Calibri" w:hAnsi="Calibri" w:cs="Calibri"/>
          <w:sz w:val="28"/>
          <w:szCs w:val="28"/>
        </w:rPr>
        <w:t>that there may be disciplinary consequences if I fail to comply</w:t>
      </w:r>
    </w:p>
    <w:tbl>
      <w:tblPr>
        <w:tblW w:w="4800" w:type="pct"/>
        <w:tblInd w:w="357" w:type="dxa"/>
        <w:tblLook w:val="04A0"/>
      </w:tblPr>
      <w:tblGrid>
        <w:gridCol w:w="2307"/>
        <w:gridCol w:w="6565"/>
      </w:tblGrid>
      <w:tr w:rsidR="006558FF" w:rsidRPr="003C6CB5" w:rsidTr="002126DE">
        <w:tc>
          <w:tcPr>
            <w:tcW w:w="1300" w:type="pct"/>
          </w:tcPr>
          <w:p w:rsidR="006558FF" w:rsidRPr="003C6CB5" w:rsidRDefault="006558FF" w:rsidP="002126DE">
            <w:pPr>
              <w:pStyle w:val="BodyText"/>
              <w:rPr>
                <w:rFonts w:ascii="Calibri" w:hAnsi="Calibri" w:cs="Calibri"/>
                <w:sz w:val="28"/>
                <w:szCs w:val="28"/>
              </w:rPr>
            </w:pPr>
          </w:p>
          <w:p w:rsidR="006558FF" w:rsidRPr="003C6CB5" w:rsidRDefault="006558FF" w:rsidP="002126DE">
            <w:pPr>
              <w:pStyle w:val="BodyText"/>
              <w:rPr>
                <w:rFonts w:ascii="Calibri" w:hAnsi="Calibri" w:cs="Calibri"/>
                <w:snapToGrid w:val="0"/>
                <w:sz w:val="28"/>
                <w:szCs w:val="28"/>
              </w:rPr>
            </w:pPr>
            <w:r w:rsidRPr="003C6CB5">
              <w:rPr>
                <w:rFonts w:ascii="Calibri" w:hAnsi="Calibri" w:cs="Calibri"/>
                <w:sz w:val="28"/>
                <w:szCs w:val="28"/>
              </w:rPr>
              <w:t>Your name:</w:t>
            </w:r>
          </w:p>
        </w:tc>
        <w:tc>
          <w:tcPr>
            <w:tcW w:w="3700" w:type="pct"/>
            <w:tcBorders>
              <w:top w:val="nil"/>
              <w:left w:val="nil"/>
              <w:bottom w:val="single" w:sz="8" w:space="0" w:color="auto"/>
              <w:right w:val="nil"/>
            </w:tcBorders>
          </w:tcPr>
          <w:p w:rsidR="006558FF" w:rsidRPr="003C6CB5" w:rsidRDefault="006558FF" w:rsidP="002126DE">
            <w:pPr>
              <w:pStyle w:val="BodyText"/>
              <w:rPr>
                <w:rFonts w:ascii="Calibri" w:hAnsi="Calibri" w:cs="Calibri"/>
                <w:sz w:val="28"/>
                <w:szCs w:val="28"/>
              </w:rPr>
            </w:pPr>
          </w:p>
          <w:p w:rsidR="006558FF" w:rsidRPr="003C6CB5" w:rsidRDefault="006558FF" w:rsidP="002126DE">
            <w:pPr>
              <w:pStyle w:val="BodyText"/>
              <w:rPr>
                <w:rFonts w:ascii="Calibri" w:hAnsi="Calibri" w:cs="Calibri"/>
                <w:snapToGrid w:val="0"/>
                <w:sz w:val="28"/>
                <w:szCs w:val="28"/>
              </w:rPr>
            </w:pPr>
            <w:r w:rsidRPr="003C6CB5">
              <w:rPr>
                <w:rFonts w:ascii="Calibri" w:hAnsi="Calibri" w:cs="Calibri"/>
                <w:sz w:val="28"/>
                <w:szCs w:val="28"/>
              </w:rPr>
              <w:t>Please Print</w:t>
            </w:r>
          </w:p>
        </w:tc>
      </w:tr>
      <w:tr w:rsidR="006558FF" w:rsidRPr="003C6CB5" w:rsidTr="002126DE">
        <w:tc>
          <w:tcPr>
            <w:tcW w:w="1300" w:type="pct"/>
          </w:tcPr>
          <w:p w:rsidR="006558FF" w:rsidRPr="003C6CB5" w:rsidRDefault="006558FF" w:rsidP="002126DE">
            <w:pPr>
              <w:pStyle w:val="BodyText"/>
              <w:rPr>
                <w:rFonts w:ascii="Calibri" w:hAnsi="Calibri" w:cs="Calibri"/>
                <w:sz w:val="28"/>
                <w:szCs w:val="28"/>
              </w:rPr>
            </w:pPr>
          </w:p>
          <w:p w:rsidR="006558FF" w:rsidRPr="003C6CB5" w:rsidRDefault="006558FF" w:rsidP="002126DE">
            <w:pPr>
              <w:pStyle w:val="BodyText"/>
              <w:rPr>
                <w:rFonts w:ascii="Calibri" w:hAnsi="Calibri" w:cs="Calibri"/>
                <w:snapToGrid w:val="0"/>
                <w:sz w:val="28"/>
                <w:szCs w:val="28"/>
              </w:rPr>
            </w:pPr>
            <w:r w:rsidRPr="003C6CB5">
              <w:rPr>
                <w:rFonts w:ascii="Calibri" w:hAnsi="Calibri" w:cs="Calibri"/>
                <w:sz w:val="28"/>
                <w:szCs w:val="28"/>
              </w:rPr>
              <w:t>Signed:</w:t>
            </w:r>
          </w:p>
        </w:tc>
        <w:tc>
          <w:tcPr>
            <w:tcW w:w="3700" w:type="pct"/>
            <w:tcBorders>
              <w:top w:val="single" w:sz="8" w:space="0" w:color="auto"/>
              <w:left w:val="nil"/>
              <w:bottom w:val="single" w:sz="8" w:space="0" w:color="auto"/>
              <w:right w:val="nil"/>
            </w:tcBorders>
          </w:tcPr>
          <w:p w:rsidR="006558FF" w:rsidRPr="003C6CB5" w:rsidRDefault="006558FF" w:rsidP="002126DE">
            <w:pPr>
              <w:pStyle w:val="BodyText"/>
              <w:rPr>
                <w:rFonts w:ascii="Calibri" w:hAnsi="Calibri" w:cs="Calibri"/>
                <w:snapToGrid w:val="0"/>
                <w:sz w:val="28"/>
                <w:szCs w:val="28"/>
              </w:rPr>
            </w:pPr>
            <w:r w:rsidRPr="003C6CB5">
              <w:rPr>
                <w:rFonts w:ascii="Calibri" w:hAnsi="Calibri" w:cs="Calibri"/>
                <w:sz w:val="28"/>
                <w:szCs w:val="28"/>
              </w:rPr>
              <w:t> </w:t>
            </w:r>
          </w:p>
        </w:tc>
      </w:tr>
      <w:tr w:rsidR="006558FF" w:rsidRPr="003C6CB5" w:rsidTr="002126DE">
        <w:tc>
          <w:tcPr>
            <w:tcW w:w="1300" w:type="pct"/>
          </w:tcPr>
          <w:p w:rsidR="006558FF" w:rsidRPr="003C6CB5" w:rsidRDefault="006558FF" w:rsidP="002126DE">
            <w:pPr>
              <w:pStyle w:val="BodyText"/>
              <w:rPr>
                <w:rFonts w:ascii="Calibri" w:hAnsi="Calibri" w:cs="Calibri"/>
                <w:sz w:val="28"/>
                <w:szCs w:val="28"/>
              </w:rPr>
            </w:pPr>
          </w:p>
          <w:p w:rsidR="006558FF" w:rsidRPr="003C6CB5" w:rsidRDefault="006558FF" w:rsidP="002126DE">
            <w:pPr>
              <w:pStyle w:val="BodyText"/>
              <w:rPr>
                <w:rFonts w:ascii="Calibri" w:hAnsi="Calibri" w:cs="Calibri"/>
                <w:snapToGrid w:val="0"/>
                <w:sz w:val="28"/>
                <w:szCs w:val="28"/>
              </w:rPr>
            </w:pPr>
            <w:r w:rsidRPr="003C6CB5">
              <w:rPr>
                <w:rFonts w:ascii="Calibri" w:hAnsi="Calibri" w:cs="Calibri"/>
                <w:sz w:val="28"/>
                <w:szCs w:val="28"/>
              </w:rPr>
              <w:t>Date:</w:t>
            </w:r>
          </w:p>
        </w:tc>
        <w:tc>
          <w:tcPr>
            <w:tcW w:w="3700" w:type="pct"/>
            <w:tcBorders>
              <w:top w:val="single" w:sz="8" w:space="0" w:color="auto"/>
              <w:left w:val="nil"/>
              <w:bottom w:val="single" w:sz="8" w:space="0" w:color="auto"/>
              <w:right w:val="nil"/>
            </w:tcBorders>
          </w:tcPr>
          <w:p w:rsidR="006558FF" w:rsidRPr="003C6CB5" w:rsidRDefault="006558FF" w:rsidP="002126DE">
            <w:pPr>
              <w:pStyle w:val="BodyText"/>
              <w:rPr>
                <w:rFonts w:ascii="Calibri" w:hAnsi="Calibri" w:cs="Calibri"/>
                <w:snapToGrid w:val="0"/>
                <w:sz w:val="28"/>
                <w:szCs w:val="28"/>
              </w:rPr>
            </w:pPr>
            <w:r w:rsidRPr="003C6CB5">
              <w:rPr>
                <w:rFonts w:ascii="Calibri" w:hAnsi="Calibri" w:cs="Calibri"/>
                <w:sz w:val="28"/>
                <w:szCs w:val="28"/>
              </w:rPr>
              <w:t> </w:t>
            </w:r>
          </w:p>
        </w:tc>
      </w:tr>
    </w:tbl>
    <w:p w:rsidR="006558FF" w:rsidRPr="00ED1F35" w:rsidRDefault="006558FF" w:rsidP="006558FF">
      <w:pPr>
        <w:rPr>
          <w:sz w:val="22"/>
          <w:szCs w:val="22"/>
        </w:rPr>
      </w:pPr>
    </w:p>
    <w:p w:rsidR="00837A3D" w:rsidRPr="00837A3D" w:rsidRDefault="00837A3D">
      <w:r>
        <w:t xml:space="preserve">  </w:t>
      </w:r>
    </w:p>
    <w:sectPr w:rsidR="00837A3D" w:rsidRPr="00837A3D" w:rsidSect="006558FF">
      <w:footerReference w:type="default" r:id="rId7"/>
      <w:pgSz w:w="11906" w:h="16838"/>
      <w:pgMar w:top="1134"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1A" w:rsidRDefault="0019361A" w:rsidP="00DB4BB1">
      <w:r>
        <w:separator/>
      </w:r>
    </w:p>
  </w:endnote>
  <w:endnote w:type="continuationSeparator" w:id="0">
    <w:p w:rsidR="0019361A" w:rsidRDefault="0019361A" w:rsidP="00DB4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Gothic-Book">
    <w:panose1 w:val="00000000000000000000"/>
    <w:charset w:val="4D"/>
    <w:family w:val="auto"/>
    <w:notTrueType/>
    <w:pitch w:val="default"/>
    <w:sig w:usb0="00000003" w:usb1="00000000" w:usb2="00000000" w:usb3="00000000" w:csb0="00000001" w:csb1="00000000"/>
  </w:font>
  <w:font w:name="FranklinGothic-Dem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909713"/>
      <w:docPartObj>
        <w:docPartGallery w:val="Page Numbers (Bottom of Page)"/>
        <w:docPartUnique/>
      </w:docPartObj>
    </w:sdtPr>
    <w:sdtContent>
      <w:sdt>
        <w:sdtPr>
          <w:id w:val="565050523"/>
          <w:docPartObj>
            <w:docPartGallery w:val="Page Numbers (Top of Page)"/>
            <w:docPartUnique/>
          </w:docPartObj>
        </w:sdtPr>
        <w:sdtContent>
          <w:p w:rsidR="00DB4BB1" w:rsidRDefault="00DB4BB1">
            <w:pPr>
              <w:pStyle w:val="Footer"/>
              <w:jc w:val="right"/>
            </w:pPr>
            <w:r>
              <w:t xml:space="preserve">Page </w:t>
            </w:r>
            <w:r w:rsidR="00D4091F">
              <w:rPr>
                <w:b/>
              </w:rPr>
              <w:fldChar w:fldCharType="begin"/>
            </w:r>
            <w:r>
              <w:rPr>
                <w:b/>
              </w:rPr>
              <w:instrText xml:space="preserve"> PAGE </w:instrText>
            </w:r>
            <w:r w:rsidR="00D4091F">
              <w:rPr>
                <w:b/>
              </w:rPr>
              <w:fldChar w:fldCharType="separate"/>
            </w:r>
            <w:r w:rsidR="007D1E77">
              <w:rPr>
                <w:b/>
                <w:noProof/>
              </w:rPr>
              <w:t>5</w:t>
            </w:r>
            <w:r w:rsidR="00D4091F">
              <w:rPr>
                <w:b/>
              </w:rPr>
              <w:fldChar w:fldCharType="end"/>
            </w:r>
            <w:r>
              <w:t xml:space="preserve"> of </w:t>
            </w:r>
            <w:r w:rsidR="00D4091F">
              <w:rPr>
                <w:b/>
              </w:rPr>
              <w:fldChar w:fldCharType="begin"/>
            </w:r>
            <w:r>
              <w:rPr>
                <w:b/>
              </w:rPr>
              <w:instrText xml:space="preserve"> NUMPAGES  </w:instrText>
            </w:r>
            <w:r w:rsidR="00D4091F">
              <w:rPr>
                <w:b/>
              </w:rPr>
              <w:fldChar w:fldCharType="separate"/>
            </w:r>
            <w:r w:rsidR="007D1E77">
              <w:rPr>
                <w:b/>
                <w:noProof/>
              </w:rPr>
              <w:t>7</w:t>
            </w:r>
            <w:r w:rsidR="00D4091F">
              <w:rPr>
                <w:b/>
              </w:rPr>
              <w:fldChar w:fldCharType="end"/>
            </w:r>
          </w:p>
        </w:sdtContent>
      </w:sdt>
    </w:sdtContent>
  </w:sdt>
  <w:p w:rsidR="00DB4BB1" w:rsidRDefault="00DB4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1A" w:rsidRDefault="0019361A" w:rsidP="00DB4BB1">
      <w:r>
        <w:separator/>
      </w:r>
    </w:p>
  </w:footnote>
  <w:footnote w:type="continuationSeparator" w:id="0">
    <w:p w:rsidR="0019361A" w:rsidRDefault="0019361A" w:rsidP="00DB4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BB4"/>
    <w:multiLevelType w:val="hybridMultilevel"/>
    <w:tmpl w:val="2F949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2B5656"/>
    <w:multiLevelType w:val="hybridMultilevel"/>
    <w:tmpl w:val="B942B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C5350B"/>
    <w:multiLevelType w:val="hybridMultilevel"/>
    <w:tmpl w:val="38EE8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5B5A67"/>
    <w:multiLevelType w:val="hybridMultilevel"/>
    <w:tmpl w:val="C862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CE0BC8"/>
    <w:multiLevelType w:val="multilevel"/>
    <w:tmpl w:val="2ACC472A"/>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92C0436"/>
    <w:multiLevelType w:val="hybridMultilevel"/>
    <w:tmpl w:val="8120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0F1B95"/>
    <w:multiLevelType w:val="hybridMultilevel"/>
    <w:tmpl w:val="B654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1A3B9B"/>
    <w:multiLevelType w:val="hybridMultilevel"/>
    <w:tmpl w:val="52B43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BA35ED"/>
    <w:multiLevelType w:val="hybridMultilevel"/>
    <w:tmpl w:val="FD7AD14E"/>
    <w:lvl w:ilvl="0" w:tplc="FFFFFFFF">
      <w:start w:val="1"/>
      <w:numFmt w:val="bullet"/>
      <w:pStyle w:val="BTBulleted"/>
      <w:lvlText w:val="·"/>
      <w:lvlJc w:val="left"/>
      <w:pPr>
        <w:ind w:left="357" w:hanging="35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66813742"/>
    <w:multiLevelType w:val="hybridMultilevel"/>
    <w:tmpl w:val="16BCA154"/>
    <w:lvl w:ilvl="0" w:tplc="6372888C">
      <w:start w:val="1"/>
      <w:numFmt w:val="bullet"/>
      <w:pStyle w:val="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8077833"/>
    <w:multiLevelType w:val="hybridMultilevel"/>
    <w:tmpl w:val="1116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8"/>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37A3D"/>
    <w:rsid w:val="00001D5C"/>
    <w:rsid w:val="00080013"/>
    <w:rsid w:val="000B1FC2"/>
    <w:rsid w:val="001214D0"/>
    <w:rsid w:val="00147B50"/>
    <w:rsid w:val="001736F1"/>
    <w:rsid w:val="0019361A"/>
    <w:rsid w:val="00197167"/>
    <w:rsid w:val="00261B29"/>
    <w:rsid w:val="00276E59"/>
    <w:rsid w:val="003118F0"/>
    <w:rsid w:val="00322909"/>
    <w:rsid w:val="00344E2D"/>
    <w:rsid w:val="00394DE7"/>
    <w:rsid w:val="003D2FE8"/>
    <w:rsid w:val="00430EC6"/>
    <w:rsid w:val="004726EE"/>
    <w:rsid w:val="004B1025"/>
    <w:rsid w:val="0052172C"/>
    <w:rsid w:val="005236B4"/>
    <w:rsid w:val="00524D6A"/>
    <w:rsid w:val="005A3571"/>
    <w:rsid w:val="005C2861"/>
    <w:rsid w:val="005D099A"/>
    <w:rsid w:val="005E7608"/>
    <w:rsid w:val="006558FF"/>
    <w:rsid w:val="006B20E5"/>
    <w:rsid w:val="006C40E2"/>
    <w:rsid w:val="006D7B23"/>
    <w:rsid w:val="006E2184"/>
    <w:rsid w:val="007277F1"/>
    <w:rsid w:val="007B10D7"/>
    <w:rsid w:val="007D1E77"/>
    <w:rsid w:val="007D2138"/>
    <w:rsid w:val="007D6927"/>
    <w:rsid w:val="007F12D8"/>
    <w:rsid w:val="0083491F"/>
    <w:rsid w:val="00837A3D"/>
    <w:rsid w:val="0085509E"/>
    <w:rsid w:val="008565E1"/>
    <w:rsid w:val="00890D6B"/>
    <w:rsid w:val="008B4DAC"/>
    <w:rsid w:val="008E2EBB"/>
    <w:rsid w:val="00955042"/>
    <w:rsid w:val="009D1898"/>
    <w:rsid w:val="009E323A"/>
    <w:rsid w:val="00A7360B"/>
    <w:rsid w:val="00A91889"/>
    <w:rsid w:val="00AB79BF"/>
    <w:rsid w:val="00B0201D"/>
    <w:rsid w:val="00B26A63"/>
    <w:rsid w:val="00B4307D"/>
    <w:rsid w:val="00C60967"/>
    <w:rsid w:val="00C61916"/>
    <w:rsid w:val="00D23F04"/>
    <w:rsid w:val="00D4091F"/>
    <w:rsid w:val="00D92010"/>
    <w:rsid w:val="00D97B6D"/>
    <w:rsid w:val="00DB4BB1"/>
    <w:rsid w:val="00E578E0"/>
    <w:rsid w:val="00EA4180"/>
    <w:rsid w:val="00F6300E"/>
    <w:rsid w:val="00FA4B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3D"/>
    <w:pPr>
      <w:spacing w:after="0" w:line="240" w:lineRule="auto"/>
    </w:pPr>
    <w:rPr>
      <w:rFonts w:eastAsia="Times New Roman"/>
      <w:lang w:eastAsia="en-AU"/>
    </w:rPr>
  </w:style>
  <w:style w:type="paragraph" w:styleId="Heading2">
    <w:name w:val="heading 2"/>
    <w:basedOn w:val="Normal"/>
    <w:next w:val="Normal"/>
    <w:link w:val="Heading2Char"/>
    <w:qFormat/>
    <w:rsid w:val="00FA4B9F"/>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167"/>
    <w:pPr>
      <w:ind w:left="720"/>
      <w:contextualSpacing/>
    </w:pPr>
  </w:style>
  <w:style w:type="paragraph" w:customStyle="1" w:styleId="Level1Legal">
    <w:name w:val="Level 1 (Legal)"/>
    <w:basedOn w:val="Normal"/>
    <w:next w:val="Normal"/>
    <w:rsid w:val="00524D6A"/>
    <w:pPr>
      <w:keepNext/>
      <w:numPr>
        <w:numId w:val="7"/>
      </w:numPr>
      <w:spacing w:after="120" w:line="264" w:lineRule="auto"/>
      <w:outlineLvl w:val="0"/>
    </w:pPr>
    <w:rPr>
      <w:rFonts w:ascii="Calibri" w:hAnsi="Calibri"/>
      <w:b/>
      <w:caps/>
      <w:sz w:val="22"/>
      <w:szCs w:val="20"/>
    </w:rPr>
  </w:style>
  <w:style w:type="paragraph" w:customStyle="1" w:styleId="Level2Legal">
    <w:name w:val="Level 2 (Legal)"/>
    <w:basedOn w:val="Normal"/>
    <w:next w:val="Normal"/>
    <w:rsid w:val="00524D6A"/>
    <w:pPr>
      <w:numPr>
        <w:ilvl w:val="1"/>
        <w:numId w:val="7"/>
      </w:numPr>
      <w:spacing w:after="120" w:line="264" w:lineRule="auto"/>
      <w:outlineLvl w:val="1"/>
    </w:pPr>
    <w:rPr>
      <w:rFonts w:ascii="Calibri" w:hAnsi="Calibri"/>
      <w:sz w:val="22"/>
      <w:szCs w:val="20"/>
    </w:rPr>
  </w:style>
  <w:style w:type="paragraph" w:customStyle="1" w:styleId="Level3Legal">
    <w:name w:val="Level 3 (Legal)"/>
    <w:basedOn w:val="Normal"/>
    <w:rsid w:val="00524D6A"/>
    <w:pPr>
      <w:numPr>
        <w:ilvl w:val="2"/>
        <w:numId w:val="7"/>
      </w:numPr>
      <w:spacing w:after="120" w:line="264" w:lineRule="auto"/>
      <w:outlineLvl w:val="2"/>
    </w:pPr>
    <w:rPr>
      <w:rFonts w:ascii="Calibri" w:hAnsi="Calibri"/>
      <w:sz w:val="22"/>
      <w:szCs w:val="20"/>
    </w:rPr>
  </w:style>
  <w:style w:type="paragraph" w:customStyle="1" w:styleId="Level4Legal">
    <w:name w:val="Level 4 (Legal)"/>
    <w:basedOn w:val="Normal"/>
    <w:rsid w:val="00524D6A"/>
    <w:pPr>
      <w:numPr>
        <w:ilvl w:val="3"/>
        <w:numId w:val="7"/>
      </w:numPr>
      <w:spacing w:after="120" w:line="264" w:lineRule="auto"/>
      <w:outlineLvl w:val="3"/>
    </w:pPr>
    <w:rPr>
      <w:rFonts w:ascii="Calibri" w:hAnsi="Calibri"/>
      <w:sz w:val="22"/>
      <w:szCs w:val="20"/>
    </w:rPr>
  </w:style>
  <w:style w:type="paragraph" w:customStyle="1" w:styleId="Level5Legal">
    <w:name w:val="Level 5 (Legal)"/>
    <w:basedOn w:val="Normal"/>
    <w:rsid w:val="00524D6A"/>
    <w:pPr>
      <w:numPr>
        <w:ilvl w:val="4"/>
        <w:numId w:val="7"/>
      </w:numPr>
      <w:spacing w:after="120" w:line="264" w:lineRule="auto"/>
      <w:outlineLvl w:val="4"/>
    </w:pPr>
    <w:rPr>
      <w:rFonts w:ascii="Calibri" w:hAnsi="Calibri"/>
      <w:sz w:val="22"/>
      <w:szCs w:val="20"/>
    </w:rPr>
  </w:style>
  <w:style w:type="character" w:customStyle="1" w:styleId="Heading2Char">
    <w:name w:val="Heading 2 Char"/>
    <w:basedOn w:val="DefaultParagraphFont"/>
    <w:link w:val="Heading2"/>
    <w:rsid w:val="00FA4B9F"/>
    <w:rPr>
      <w:rFonts w:ascii="Arial" w:eastAsia="Times New Roman" w:hAnsi="Arial"/>
      <w:b/>
      <w:bCs/>
      <w:i/>
      <w:iCs/>
      <w:sz w:val="28"/>
      <w:szCs w:val="28"/>
    </w:rPr>
  </w:style>
  <w:style w:type="paragraph" w:styleId="BodyText">
    <w:name w:val="Body Text"/>
    <w:basedOn w:val="Normal"/>
    <w:link w:val="BodyTextChar"/>
    <w:uiPriority w:val="99"/>
    <w:rsid w:val="00FA4B9F"/>
    <w:pPr>
      <w:spacing w:after="120"/>
    </w:pPr>
    <w:rPr>
      <w:rFonts w:ascii="Times New Roman" w:eastAsia="PMingLiU" w:hAnsi="Times New Roman"/>
    </w:rPr>
  </w:style>
  <w:style w:type="character" w:customStyle="1" w:styleId="BodyTextChar">
    <w:name w:val="Body Text Char"/>
    <w:basedOn w:val="DefaultParagraphFont"/>
    <w:link w:val="BodyText"/>
    <w:uiPriority w:val="99"/>
    <w:rsid w:val="00FA4B9F"/>
    <w:rPr>
      <w:rFonts w:ascii="Times New Roman" w:eastAsia="PMingLiU" w:hAnsi="Times New Roman"/>
    </w:rPr>
  </w:style>
  <w:style w:type="paragraph" w:customStyle="1" w:styleId="BTBulleted">
    <w:name w:val="BTBulleted"/>
    <w:basedOn w:val="BodyText"/>
    <w:link w:val="BTBulletedChar"/>
    <w:uiPriority w:val="99"/>
    <w:rsid w:val="00FA4B9F"/>
    <w:pPr>
      <w:numPr>
        <w:numId w:val="9"/>
      </w:numPr>
    </w:pPr>
  </w:style>
  <w:style w:type="character" w:customStyle="1" w:styleId="BTBulletedChar">
    <w:name w:val="BTBulleted Char"/>
    <w:link w:val="BTBulleted"/>
    <w:uiPriority w:val="99"/>
    <w:rsid w:val="00FA4B9F"/>
    <w:rPr>
      <w:rFonts w:ascii="Times New Roman" w:eastAsia="PMingLiU" w:hAnsi="Times New Roman"/>
    </w:rPr>
  </w:style>
  <w:style w:type="character" w:customStyle="1" w:styleId="Italics">
    <w:name w:val="Italics"/>
    <w:uiPriority w:val="99"/>
    <w:rsid w:val="00FA4B9F"/>
    <w:rPr>
      <w:i/>
      <w:iCs/>
      <w:color w:val="auto"/>
    </w:rPr>
  </w:style>
  <w:style w:type="paragraph" w:customStyle="1" w:styleId="Body">
    <w:name w:val="Body"/>
    <w:basedOn w:val="Normal"/>
    <w:uiPriority w:val="99"/>
    <w:rsid w:val="00147B50"/>
    <w:pPr>
      <w:widowControl w:val="0"/>
      <w:suppressAutoHyphens/>
      <w:autoSpaceDE w:val="0"/>
      <w:autoSpaceDN w:val="0"/>
      <w:adjustRightInd w:val="0"/>
      <w:spacing w:after="113" w:line="260" w:lineRule="atLeast"/>
      <w:ind w:left="170"/>
      <w:textAlignment w:val="center"/>
    </w:pPr>
    <w:rPr>
      <w:rFonts w:ascii="FranklinGothic-Book" w:hAnsi="FranklinGothic-Book" w:cs="FranklinGothic-Book"/>
      <w:color w:val="000000"/>
      <w:sz w:val="22"/>
      <w:szCs w:val="22"/>
      <w:lang w:val="en-GB"/>
    </w:rPr>
  </w:style>
  <w:style w:type="paragraph" w:customStyle="1" w:styleId="Bullets">
    <w:name w:val="Bullets"/>
    <w:basedOn w:val="Body"/>
    <w:autoRedefine/>
    <w:uiPriority w:val="99"/>
    <w:qFormat/>
    <w:rsid w:val="00147B50"/>
    <w:pPr>
      <w:numPr>
        <w:numId w:val="11"/>
      </w:numPr>
      <w:tabs>
        <w:tab w:val="left" w:pos="227"/>
      </w:tabs>
    </w:pPr>
  </w:style>
  <w:style w:type="paragraph" w:customStyle="1" w:styleId="ChecklistSub">
    <w:name w:val="Checklist Sub"/>
    <w:basedOn w:val="Normal"/>
    <w:uiPriority w:val="99"/>
    <w:rsid w:val="0083491F"/>
    <w:pPr>
      <w:widowControl w:val="0"/>
      <w:suppressAutoHyphens/>
      <w:autoSpaceDE w:val="0"/>
      <w:autoSpaceDN w:val="0"/>
      <w:adjustRightInd w:val="0"/>
      <w:spacing w:before="227" w:after="113" w:line="340" w:lineRule="atLeast"/>
      <w:textAlignment w:val="center"/>
    </w:pPr>
    <w:rPr>
      <w:rFonts w:ascii="FranklinGothic-Demi" w:hAnsi="FranklinGothic-Demi" w:cs="FranklinGothic-Demi"/>
      <w:caps/>
      <w:color w:val="DA8919"/>
      <w:sz w:val="26"/>
      <w:szCs w:val="26"/>
      <w:lang w:val="en-US"/>
    </w:rPr>
  </w:style>
  <w:style w:type="paragraph" w:styleId="Header">
    <w:name w:val="header"/>
    <w:basedOn w:val="Normal"/>
    <w:link w:val="HeaderChar"/>
    <w:uiPriority w:val="99"/>
    <w:semiHidden/>
    <w:unhideWhenUsed/>
    <w:rsid w:val="00DB4BB1"/>
    <w:pPr>
      <w:tabs>
        <w:tab w:val="center" w:pos="4513"/>
        <w:tab w:val="right" w:pos="9026"/>
      </w:tabs>
    </w:pPr>
  </w:style>
  <w:style w:type="character" w:customStyle="1" w:styleId="HeaderChar">
    <w:name w:val="Header Char"/>
    <w:basedOn w:val="DefaultParagraphFont"/>
    <w:link w:val="Header"/>
    <w:uiPriority w:val="99"/>
    <w:semiHidden/>
    <w:rsid w:val="00DB4BB1"/>
    <w:rPr>
      <w:rFonts w:eastAsia="Times New Roman"/>
      <w:lang w:eastAsia="en-AU"/>
    </w:rPr>
  </w:style>
  <w:style w:type="paragraph" w:styleId="Footer">
    <w:name w:val="footer"/>
    <w:basedOn w:val="Normal"/>
    <w:link w:val="FooterChar"/>
    <w:uiPriority w:val="99"/>
    <w:unhideWhenUsed/>
    <w:rsid w:val="00DB4BB1"/>
    <w:pPr>
      <w:tabs>
        <w:tab w:val="center" w:pos="4513"/>
        <w:tab w:val="right" w:pos="9026"/>
      </w:tabs>
    </w:pPr>
  </w:style>
  <w:style w:type="character" w:customStyle="1" w:styleId="FooterChar">
    <w:name w:val="Footer Char"/>
    <w:basedOn w:val="DefaultParagraphFont"/>
    <w:link w:val="Footer"/>
    <w:uiPriority w:val="99"/>
    <w:rsid w:val="00DB4BB1"/>
    <w:rPr>
      <w:rFonts w:eastAsia="Times New Roman"/>
      <w:lang w:eastAsia="en-AU"/>
    </w:rPr>
  </w:style>
</w:styles>
</file>

<file path=word/webSettings.xml><?xml version="1.0" encoding="utf-8"?>
<w:webSettings xmlns:r="http://schemas.openxmlformats.org/officeDocument/2006/relationships" xmlns:w="http://schemas.openxmlformats.org/wordprocessingml/2006/main">
  <w:divs>
    <w:div w:id="17420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2017-07-31T01:27:00Z</dcterms:created>
  <dcterms:modified xsi:type="dcterms:W3CDTF">2017-07-31T01:27:00Z</dcterms:modified>
</cp:coreProperties>
</file>